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FD9" w:rsidRDefault="00940FD9" w:rsidP="00F645EC">
      <w:pPr>
        <w:jc w:val="center"/>
        <w:rPr>
          <w:b/>
          <w:sz w:val="26"/>
          <w:szCs w:val="26"/>
        </w:rPr>
      </w:pPr>
      <w:r>
        <w:rPr>
          <w:b/>
          <w:sz w:val="26"/>
          <w:szCs w:val="26"/>
        </w:rPr>
        <w:t>ПЕРЕЧЕНЬ</w:t>
      </w:r>
    </w:p>
    <w:p w:rsidR="00940FD9" w:rsidRDefault="00C6047D" w:rsidP="00F645EC">
      <w:pPr>
        <w:jc w:val="center"/>
        <w:rPr>
          <w:b/>
          <w:sz w:val="26"/>
          <w:szCs w:val="26"/>
        </w:rPr>
      </w:pPr>
      <w:r>
        <w:rPr>
          <w:b/>
          <w:sz w:val="26"/>
          <w:szCs w:val="26"/>
        </w:rPr>
        <w:t>методик (проектов методик) и расчетов</w:t>
      </w:r>
      <w:r w:rsidR="00F645EC" w:rsidRPr="00CA3055">
        <w:rPr>
          <w:b/>
          <w:sz w:val="26"/>
          <w:szCs w:val="26"/>
        </w:rPr>
        <w:t xml:space="preserve"> распределения </w:t>
      </w:r>
    </w:p>
    <w:p w:rsidR="004D01CD" w:rsidRDefault="00F645EC" w:rsidP="00515F5A">
      <w:pPr>
        <w:jc w:val="center"/>
        <w:rPr>
          <w:b/>
          <w:sz w:val="26"/>
          <w:szCs w:val="26"/>
        </w:rPr>
      </w:pPr>
      <w:r w:rsidRPr="00CA3055">
        <w:rPr>
          <w:b/>
          <w:sz w:val="26"/>
          <w:szCs w:val="26"/>
        </w:rPr>
        <w:t xml:space="preserve">межбюджетных </w:t>
      </w:r>
      <w:r w:rsidR="00940FD9">
        <w:rPr>
          <w:b/>
          <w:sz w:val="26"/>
          <w:szCs w:val="26"/>
        </w:rPr>
        <w:t>т</w:t>
      </w:r>
      <w:r w:rsidRPr="00CA3055">
        <w:rPr>
          <w:b/>
          <w:sz w:val="26"/>
          <w:szCs w:val="26"/>
        </w:rPr>
        <w:t xml:space="preserve">рансфертов </w:t>
      </w:r>
      <w:r w:rsidR="00C6047D">
        <w:rPr>
          <w:b/>
          <w:sz w:val="26"/>
          <w:szCs w:val="26"/>
        </w:rPr>
        <w:t xml:space="preserve">между муниципальными </w:t>
      </w:r>
      <w:r w:rsidR="004D01CD">
        <w:rPr>
          <w:b/>
          <w:sz w:val="26"/>
          <w:szCs w:val="26"/>
        </w:rPr>
        <w:t>образованиями</w:t>
      </w:r>
      <w:r w:rsidR="00290EE2">
        <w:rPr>
          <w:b/>
          <w:sz w:val="26"/>
          <w:szCs w:val="26"/>
        </w:rPr>
        <w:t xml:space="preserve"> </w:t>
      </w:r>
    </w:p>
    <w:p w:rsidR="00F645EC" w:rsidRPr="00365CE2" w:rsidRDefault="00C6047D" w:rsidP="00515F5A">
      <w:pPr>
        <w:jc w:val="center"/>
        <w:rPr>
          <w:b/>
          <w:sz w:val="26"/>
          <w:szCs w:val="26"/>
        </w:rPr>
      </w:pPr>
      <w:r>
        <w:rPr>
          <w:b/>
          <w:sz w:val="26"/>
          <w:szCs w:val="26"/>
        </w:rPr>
        <w:t xml:space="preserve"> </w:t>
      </w:r>
      <w:r w:rsidR="00F645EC" w:rsidRPr="00CA3055">
        <w:rPr>
          <w:b/>
          <w:sz w:val="26"/>
          <w:szCs w:val="26"/>
        </w:rPr>
        <w:t>на 20</w:t>
      </w:r>
      <w:r w:rsidR="00515F5A">
        <w:rPr>
          <w:b/>
          <w:sz w:val="26"/>
          <w:szCs w:val="26"/>
        </w:rPr>
        <w:t>2</w:t>
      </w:r>
      <w:r w:rsidR="00BD5F8E">
        <w:rPr>
          <w:b/>
          <w:sz w:val="26"/>
          <w:szCs w:val="26"/>
        </w:rPr>
        <w:t>4</w:t>
      </w:r>
      <w:r w:rsidR="00F645EC" w:rsidRPr="00CA3055">
        <w:rPr>
          <w:b/>
          <w:sz w:val="26"/>
          <w:szCs w:val="26"/>
        </w:rPr>
        <w:t xml:space="preserve"> год </w:t>
      </w:r>
      <w:r w:rsidR="009D23F1">
        <w:rPr>
          <w:b/>
          <w:sz w:val="26"/>
          <w:szCs w:val="26"/>
        </w:rPr>
        <w:t>и на плановый период 20</w:t>
      </w:r>
      <w:r w:rsidR="00C904FB">
        <w:rPr>
          <w:b/>
          <w:sz w:val="26"/>
          <w:szCs w:val="26"/>
        </w:rPr>
        <w:t>2</w:t>
      </w:r>
      <w:r w:rsidR="00BD5F8E">
        <w:rPr>
          <w:b/>
          <w:sz w:val="26"/>
          <w:szCs w:val="26"/>
        </w:rPr>
        <w:t>5</w:t>
      </w:r>
      <w:r w:rsidR="009D23F1">
        <w:rPr>
          <w:b/>
          <w:sz w:val="26"/>
          <w:szCs w:val="26"/>
        </w:rPr>
        <w:t xml:space="preserve"> и 20</w:t>
      </w:r>
      <w:r w:rsidR="00D60C3A">
        <w:rPr>
          <w:b/>
          <w:sz w:val="26"/>
          <w:szCs w:val="26"/>
        </w:rPr>
        <w:t>2</w:t>
      </w:r>
      <w:r w:rsidR="00BD5F8E">
        <w:rPr>
          <w:b/>
          <w:sz w:val="26"/>
          <w:szCs w:val="26"/>
        </w:rPr>
        <w:t>6</w:t>
      </w:r>
      <w:r w:rsidR="009D23F1">
        <w:rPr>
          <w:b/>
          <w:sz w:val="26"/>
          <w:szCs w:val="26"/>
        </w:rPr>
        <w:t xml:space="preserve"> годов</w:t>
      </w:r>
    </w:p>
    <w:p w:rsidR="00C12BD9" w:rsidRDefault="00C12BD9">
      <w:pPr>
        <w:rPr>
          <w:sz w:val="26"/>
          <w:szCs w:val="26"/>
        </w:rPr>
      </w:pPr>
    </w:p>
    <w:tbl>
      <w:tblPr>
        <w:tblStyle w:val="a3"/>
        <w:tblW w:w="9464" w:type="dxa"/>
        <w:tblLook w:val="04A0" w:firstRow="1" w:lastRow="0" w:firstColumn="1" w:lastColumn="0" w:noHBand="0" w:noVBand="1"/>
      </w:tblPr>
      <w:tblGrid>
        <w:gridCol w:w="675"/>
        <w:gridCol w:w="6804"/>
        <w:gridCol w:w="1985"/>
      </w:tblGrid>
      <w:tr w:rsidR="007B0FB7" w:rsidRPr="00CA3055" w:rsidTr="00252AF4">
        <w:tc>
          <w:tcPr>
            <w:tcW w:w="675" w:type="dxa"/>
          </w:tcPr>
          <w:p w:rsidR="007B0FB7" w:rsidRPr="00252AF4" w:rsidRDefault="00252AF4" w:rsidP="00252AF4">
            <w:pPr>
              <w:rPr>
                <w:b/>
                <w:sz w:val="26"/>
                <w:szCs w:val="26"/>
              </w:rPr>
            </w:pPr>
            <w:r w:rsidRPr="00252AF4">
              <w:rPr>
                <w:b/>
                <w:sz w:val="26"/>
                <w:szCs w:val="26"/>
              </w:rPr>
              <w:t xml:space="preserve">№ </w:t>
            </w:r>
            <w:proofErr w:type="gramStart"/>
            <w:r w:rsidRPr="00252AF4">
              <w:rPr>
                <w:b/>
                <w:sz w:val="26"/>
                <w:szCs w:val="26"/>
              </w:rPr>
              <w:t>п</w:t>
            </w:r>
            <w:proofErr w:type="gramEnd"/>
            <w:r w:rsidRPr="00252AF4">
              <w:rPr>
                <w:b/>
                <w:sz w:val="26"/>
                <w:szCs w:val="26"/>
              </w:rPr>
              <w:t>/п</w:t>
            </w:r>
          </w:p>
        </w:tc>
        <w:tc>
          <w:tcPr>
            <w:tcW w:w="6804" w:type="dxa"/>
          </w:tcPr>
          <w:p w:rsidR="007B0FB7" w:rsidRPr="00CA3055" w:rsidRDefault="007B0FB7" w:rsidP="008B4EB4">
            <w:pPr>
              <w:tabs>
                <w:tab w:val="center" w:pos="3436"/>
                <w:tab w:val="left" w:pos="4463"/>
              </w:tabs>
              <w:jc w:val="center"/>
              <w:rPr>
                <w:b/>
                <w:sz w:val="26"/>
                <w:szCs w:val="26"/>
              </w:rPr>
            </w:pPr>
            <w:r w:rsidRPr="00CA3055">
              <w:rPr>
                <w:b/>
                <w:sz w:val="26"/>
                <w:szCs w:val="26"/>
              </w:rPr>
              <w:t>Наименование</w:t>
            </w:r>
          </w:p>
          <w:p w:rsidR="007B0FB7" w:rsidRPr="00CA3055" w:rsidRDefault="007B0FB7" w:rsidP="007B0FB7">
            <w:pPr>
              <w:tabs>
                <w:tab w:val="center" w:pos="3436"/>
                <w:tab w:val="left" w:pos="4463"/>
              </w:tabs>
              <w:rPr>
                <w:b/>
                <w:sz w:val="26"/>
                <w:szCs w:val="26"/>
              </w:rPr>
            </w:pPr>
          </w:p>
        </w:tc>
        <w:tc>
          <w:tcPr>
            <w:tcW w:w="1985" w:type="dxa"/>
          </w:tcPr>
          <w:p w:rsidR="007B0FB7" w:rsidRPr="00F373DE" w:rsidRDefault="007B0FB7">
            <w:pPr>
              <w:rPr>
                <w:sz w:val="26"/>
                <w:szCs w:val="26"/>
              </w:rPr>
            </w:pPr>
          </w:p>
        </w:tc>
      </w:tr>
      <w:tr w:rsidR="00172C6F" w:rsidRPr="00172C6F" w:rsidTr="00252AF4">
        <w:tc>
          <w:tcPr>
            <w:tcW w:w="675" w:type="dxa"/>
          </w:tcPr>
          <w:p w:rsidR="00172C6F" w:rsidRPr="00536698"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дотаций на выравнивание бюджетной обеспеченности муниципальных округов (городских округов), в том числе расчета дополнительного норматива отчислений от налога на доходы физических лиц в бюджеты муниципальных округов (городских округов), заменяющего дотации (часть дотации) на выравнивание бюджетной обеспеченности муниципальных округов (городских округов)</w:t>
            </w:r>
          </w:p>
        </w:tc>
        <w:tc>
          <w:tcPr>
            <w:tcW w:w="1985" w:type="dxa"/>
          </w:tcPr>
          <w:p w:rsidR="00172C6F" w:rsidRPr="00172C6F" w:rsidRDefault="00172C6F" w:rsidP="00870218">
            <w:pPr>
              <w:rPr>
                <w:color w:val="000000" w:themeColor="text1"/>
                <w:sz w:val="26"/>
                <w:szCs w:val="26"/>
              </w:rPr>
            </w:pPr>
            <w:r w:rsidRPr="00172C6F">
              <w:rPr>
                <w:color w:val="000000" w:themeColor="text1"/>
                <w:sz w:val="26"/>
                <w:szCs w:val="26"/>
              </w:rPr>
              <w:t>Приложение 1</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дотаций на поддержку мер по обеспечению сбалансированности бюджетов муниципальных округов и городских округов (проект)</w:t>
            </w:r>
          </w:p>
        </w:tc>
        <w:tc>
          <w:tcPr>
            <w:tcW w:w="1985" w:type="dxa"/>
          </w:tcPr>
          <w:p w:rsidR="00172C6F" w:rsidRPr="00172C6F" w:rsidRDefault="00172C6F" w:rsidP="00D0536A">
            <w:pPr>
              <w:rPr>
                <w:color w:val="000000" w:themeColor="text1"/>
                <w:sz w:val="26"/>
                <w:szCs w:val="26"/>
              </w:rPr>
            </w:pPr>
            <w:r w:rsidRPr="00172C6F">
              <w:rPr>
                <w:color w:val="000000" w:themeColor="text1"/>
                <w:sz w:val="26"/>
                <w:szCs w:val="26"/>
              </w:rPr>
              <w:t>Приложение 2</w:t>
            </w:r>
          </w:p>
        </w:tc>
      </w:tr>
      <w:tr w:rsidR="00172C6F" w:rsidRPr="00172C6F" w:rsidTr="00252AF4">
        <w:tc>
          <w:tcPr>
            <w:tcW w:w="675" w:type="dxa"/>
          </w:tcPr>
          <w:p w:rsidR="00172C6F" w:rsidRPr="003819D1" w:rsidRDefault="00172C6F" w:rsidP="00252AF4">
            <w:pPr>
              <w:pStyle w:val="af2"/>
              <w:numPr>
                <w:ilvl w:val="0"/>
                <w:numId w:val="3"/>
              </w:numPr>
              <w:ind w:left="426"/>
              <w:rPr>
                <w:sz w:val="26"/>
                <w:szCs w:val="26"/>
              </w:rPr>
            </w:pPr>
          </w:p>
        </w:tc>
        <w:tc>
          <w:tcPr>
            <w:tcW w:w="6804" w:type="dxa"/>
          </w:tcPr>
          <w:p w:rsidR="00172C6F" w:rsidRPr="003819D1" w:rsidRDefault="00172C6F" w:rsidP="00AF2FDC">
            <w:pPr>
              <w:rPr>
                <w:color w:val="000000" w:themeColor="text1"/>
                <w:sz w:val="26"/>
                <w:szCs w:val="26"/>
              </w:rPr>
            </w:pPr>
            <w:r w:rsidRPr="003819D1">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w:t>
            </w:r>
          </w:p>
        </w:tc>
        <w:tc>
          <w:tcPr>
            <w:tcW w:w="1985" w:type="dxa"/>
          </w:tcPr>
          <w:p w:rsidR="00172C6F" w:rsidRPr="003819D1" w:rsidRDefault="00172C6F" w:rsidP="00D43BF9">
            <w:pPr>
              <w:rPr>
                <w:color w:val="000000" w:themeColor="text1"/>
                <w:sz w:val="26"/>
                <w:szCs w:val="26"/>
              </w:rPr>
            </w:pPr>
            <w:r w:rsidRPr="003819D1">
              <w:rPr>
                <w:color w:val="000000" w:themeColor="text1"/>
                <w:sz w:val="26"/>
                <w:szCs w:val="26"/>
              </w:rPr>
              <w:t>Приложение 3</w:t>
            </w:r>
          </w:p>
        </w:tc>
      </w:tr>
      <w:tr w:rsidR="00172C6F" w:rsidRPr="00172C6F" w:rsidTr="00927D3B">
        <w:trPr>
          <w:trHeight w:val="1796"/>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bCs/>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вне границ населенных пунктов в границах муниципального образования</w:t>
            </w:r>
          </w:p>
        </w:tc>
        <w:tc>
          <w:tcPr>
            <w:tcW w:w="1985" w:type="dxa"/>
          </w:tcPr>
          <w:p w:rsidR="00172C6F" w:rsidRPr="00172C6F" w:rsidRDefault="00172C6F" w:rsidP="00D43BF9">
            <w:pPr>
              <w:rPr>
                <w:color w:val="000000" w:themeColor="text1"/>
                <w:sz w:val="26"/>
                <w:szCs w:val="26"/>
              </w:rPr>
            </w:pPr>
            <w:r w:rsidRPr="00172C6F">
              <w:rPr>
                <w:color w:val="000000" w:themeColor="text1"/>
                <w:sz w:val="26"/>
                <w:szCs w:val="26"/>
              </w:rPr>
              <w:t>Приложение 4</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капитальный ремонт и ремонт автомобильных дорог общего пользования местного значения в границах населенных пунктов</w:t>
            </w:r>
          </w:p>
        </w:tc>
        <w:tc>
          <w:tcPr>
            <w:tcW w:w="1985" w:type="dxa"/>
          </w:tcPr>
          <w:p w:rsidR="00172C6F" w:rsidRPr="00172C6F" w:rsidRDefault="00172C6F" w:rsidP="00D43BF9">
            <w:pPr>
              <w:rPr>
                <w:color w:val="000000" w:themeColor="text1"/>
                <w:sz w:val="26"/>
                <w:szCs w:val="26"/>
              </w:rPr>
            </w:pPr>
            <w:r w:rsidRPr="00172C6F">
              <w:rPr>
                <w:color w:val="000000" w:themeColor="text1"/>
                <w:sz w:val="26"/>
                <w:szCs w:val="26"/>
              </w:rPr>
              <w:t>Приложение 5</w:t>
            </w:r>
          </w:p>
          <w:p w:rsidR="00172C6F" w:rsidRPr="00172C6F" w:rsidRDefault="00172C6F" w:rsidP="00D43BF9">
            <w:pPr>
              <w:rPr>
                <w:color w:val="000000" w:themeColor="text1"/>
                <w:sz w:val="26"/>
                <w:szCs w:val="26"/>
              </w:rPr>
            </w:pP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autoSpaceDE w:val="0"/>
              <w:autoSpaceDN w:val="0"/>
              <w:adjustRightInd w:val="0"/>
              <w:rPr>
                <w:bCs/>
                <w:color w:val="000000" w:themeColor="text1"/>
                <w:sz w:val="26"/>
                <w:szCs w:val="26"/>
              </w:rPr>
            </w:pPr>
            <w:r w:rsidRPr="00172C6F">
              <w:rPr>
                <w:bCs/>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в границах населенных пунктов</w:t>
            </w:r>
          </w:p>
        </w:tc>
        <w:tc>
          <w:tcPr>
            <w:tcW w:w="1985" w:type="dxa"/>
          </w:tcPr>
          <w:p w:rsidR="00172C6F" w:rsidRPr="00172C6F" w:rsidRDefault="00172C6F" w:rsidP="002157DB">
            <w:pPr>
              <w:rPr>
                <w:color w:val="000000" w:themeColor="text1"/>
                <w:sz w:val="26"/>
                <w:szCs w:val="26"/>
              </w:rPr>
            </w:pPr>
            <w:r w:rsidRPr="00172C6F">
              <w:rPr>
                <w:color w:val="000000" w:themeColor="text1"/>
                <w:sz w:val="26"/>
                <w:szCs w:val="26"/>
              </w:rPr>
              <w:t>Приложение 6</w:t>
            </w:r>
          </w:p>
          <w:p w:rsidR="00172C6F" w:rsidRPr="00172C6F" w:rsidRDefault="00172C6F" w:rsidP="009C6C59">
            <w:pPr>
              <w:rPr>
                <w:color w:val="000000" w:themeColor="text1"/>
                <w:sz w:val="26"/>
                <w:szCs w:val="26"/>
              </w:rPr>
            </w:pP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bCs/>
                <w:color w:val="000000" w:themeColor="text1"/>
                <w:sz w:val="26"/>
                <w:szCs w:val="26"/>
              </w:rPr>
              <w:t>Методика распределения субсидий из республиканского бюджета Чувашской Республики между бюджетами городских округов на капитальный ремонт и ремонт автомобильных дорог общего пользования местного значения в границах городского округа (проект)</w:t>
            </w:r>
          </w:p>
        </w:tc>
        <w:tc>
          <w:tcPr>
            <w:tcW w:w="1985" w:type="dxa"/>
          </w:tcPr>
          <w:p w:rsidR="00172C6F" w:rsidRPr="00172C6F" w:rsidRDefault="00172C6F" w:rsidP="002157DB">
            <w:pPr>
              <w:rPr>
                <w:color w:val="000000" w:themeColor="text1"/>
                <w:sz w:val="26"/>
                <w:szCs w:val="26"/>
              </w:rPr>
            </w:pPr>
            <w:r w:rsidRPr="00172C6F">
              <w:rPr>
                <w:color w:val="000000" w:themeColor="text1"/>
                <w:sz w:val="26"/>
                <w:szCs w:val="26"/>
              </w:rPr>
              <w:t>Приложение 7</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color w:val="000000" w:themeColor="text1"/>
                <w:sz w:val="26"/>
                <w:szCs w:val="26"/>
              </w:rPr>
              <w:t xml:space="preserve">Методика распределения субсидий из республиканского бюджета Чувашской Республики бюджетам муниципальных округов и бюджетам городских округов на капитальный ремонт и ремонт дворовых территорий </w:t>
            </w:r>
            <w:r w:rsidRPr="00172C6F">
              <w:rPr>
                <w:color w:val="000000" w:themeColor="text1"/>
                <w:sz w:val="26"/>
                <w:szCs w:val="26"/>
              </w:rPr>
              <w:lastRenderedPageBreak/>
              <w:t>многоквартирных домов, проездов к дворовым территориям многоквартирных домов населенных пунктов</w:t>
            </w:r>
          </w:p>
        </w:tc>
        <w:tc>
          <w:tcPr>
            <w:tcW w:w="1985" w:type="dxa"/>
          </w:tcPr>
          <w:p w:rsidR="00172C6F" w:rsidRPr="00172C6F" w:rsidRDefault="00172C6F" w:rsidP="009C6C59">
            <w:pPr>
              <w:rPr>
                <w:color w:val="000000" w:themeColor="text1"/>
                <w:sz w:val="26"/>
                <w:szCs w:val="26"/>
              </w:rPr>
            </w:pPr>
            <w:r w:rsidRPr="00172C6F">
              <w:rPr>
                <w:color w:val="000000" w:themeColor="text1"/>
                <w:sz w:val="26"/>
                <w:szCs w:val="26"/>
              </w:rPr>
              <w:lastRenderedPageBreak/>
              <w:t>Приложение 8</w:t>
            </w:r>
          </w:p>
        </w:tc>
      </w:tr>
      <w:tr w:rsidR="00172C6F" w:rsidRPr="00172C6F" w:rsidTr="001A6842">
        <w:trPr>
          <w:trHeight w:val="1478"/>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bCs/>
                <w:color w:val="000000" w:themeColor="text1"/>
                <w:sz w:val="26"/>
                <w:szCs w:val="26"/>
              </w:rPr>
              <w:t>Методика распределения субсидий из республиканского бюджета Чувашской Республики между бюджетами городских округов на строительство и реконструкцию автомобильных дорог общего пользования местного значения в границах городского округа</w:t>
            </w:r>
          </w:p>
        </w:tc>
        <w:tc>
          <w:tcPr>
            <w:tcW w:w="1985" w:type="dxa"/>
          </w:tcPr>
          <w:p w:rsidR="00172C6F" w:rsidRPr="00172C6F" w:rsidRDefault="00172C6F" w:rsidP="009C6C59">
            <w:pPr>
              <w:rPr>
                <w:color w:val="000000" w:themeColor="text1"/>
                <w:sz w:val="26"/>
                <w:szCs w:val="26"/>
              </w:rPr>
            </w:pPr>
            <w:r w:rsidRPr="00172C6F">
              <w:rPr>
                <w:color w:val="000000" w:themeColor="text1"/>
                <w:sz w:val="26"/>
                <w:szCs w:val="26"/>
              </w:rPr>
              <w:t>Приложение 9</w:t>
            </w:r>
          </w:p>
        </w:tc>
      </w:tr>
      <w:tr w:rsidR="00172C6F" w:rsidRPr="00172C6F" w:rsidTr="00B91AB9">
        <w:trPr>
          <w:trHeight w:val="1557"/>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widowControl w:val="0"/>
              <w:autoSpaceDE w:val="0"/>
              <w:autoSpaceDN w:val="0"/>
              <w:adjustRightInd w:val="0"/>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между бюджетами муниципальных округов и бюджетами городских округов на реализацию мероприятий комплексного развития транспортной инфраструктуры Чебоксарской агломерации в рамках реализации национального проекта «Безопасные качественные дороги»</w:t>
            </w:r>
          </w:p>
        </w:tc>
        <w:tc>
          <w:tcPr>
            <w:tcW w:w="1985" w:type="dxa"/>
          </w:tcPr>
          <w:p w:rsidR="00172C6F" w:rsidRPr="00172C6F" w:rsidRDefault="00172C6F" w:rsidP="001A6842">
            <w:pPr>
              <w:rPr>
                <w:color w:val="000000" w:themeColor="text1"/>
                <w:sz w:val="26"/>
                <w:szCs w:val="26"/>
              </w:rPr>
            </w:pPr>
            <w:r w:rsidRPr="00172C6F">
              <w:rPr>
                <w:color w:val="000000" w:themeColor="text1"/>
                <w:sz w:val="26"/>
                <w:szCs w:val="26"/>
              </w:rPr>
              <w:t>Приложение 10</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CA5EC1" w:rsidRDefault="00172C6F" w:rsidP="00CA5EC1">
            <w:pPr>
              <w:rPr>
                <w:bCs/>
                <w:color w:val="000000" w:themeColor="text1"/>
                <w:sz w:val="26"/>
                <w:szCs w:val="26"/>
              </w:rPr>
            </w:pPr>
            <w:r w:rsidRPr="00172C6F">
              <w:rPr>
                <w:bCs/>
                <w:color w:val="000000" w:themeColor="text1"/>
                <w:sz w:val="26"/>
                <w:szCs w:val="26"/>
              </w:rPr>
              <w:t xml:space="preserve">Методика </w:t>
            </w:r>
            <w:r w:rsidR="00CA5EC1" w:rsidRPr="00CA5EC1">
              <w:rPr>
                <w:bCs/>
                <w:color w:val="000000" w:themeColor="text1"/>
                <w:sz w:val="26"/>
                <w:szCs w:val="26"/>
              </w:rPr>
              <w:t>распределения субсидий из республиканского бюджета Чувашской Республики 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w:t>
            </w:r>
            <w:r w:rsidR="00CA5EC1">
              <w:rPr>
                <w:bCs/>
                <w:color w:val="000000" w:themeColor="text1"/>
                <w:sz w:val="26"/>
                <w:szCs w:val="26"/>
              </w:rPr>
              <w:t xml:space="preserve">х образовательных организациях </w:t>
            </w:r>
            <w:r w:rsidR="00CA5EC1" w:rsidRPr="00CA5EC1">
              <w:rPr>
                <w:bCs/>
                <w:color w:val="000000" w:themeColor="text1"/>
                <w:sz w:val="26"/>
                <w:szCs w:val="26"/>
              </w:rPr>
              <w:t>(проект)</w:t>
            </w:r>
          </w:p>
        </w:tc>
        <w:tc>
          <w:tcPr>
            <w:tcW w:w="1985" w:type="dxa"/>
          </w:tcPr>
          <w:p w:rsidR="00172C6F" w:rsidRPr="00172C6F" w:rsidRDefault="00172C6F" w:rsidP="009C6C59">
            <w:pPr>
              <w:rPr>
                <w:color w:val="000000" w:themeColor="text1"/>
                <w:sz w:val="26"/>
                <w:szCs w:val="26"/>
              </w:rPr>
            </w:pPr>
            <w:r w:rsidRPr="00172C6F">
              <w:rPr>
                <w:color w:val="000000" w:themeColor="text1"/>
                <w:sz w:val="26"/>
                <w:szCs w:val="26"/>
              </w:rPr>
              <w:t>Приложение 11</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bCs/>
                <w:color w:val="000000" w:themeColor="text1"/>
                <w:sz w:val="26"/>
                <w:szCs w:val="26"/>
              </w:rPr>
              <w:t xml:space="preserve">Методика распределения субсидий из республиканского бюджета Чувашской Республики бюджетам муниципальных округов и бюджетам городских округов на перевод многоквартирных домов </w:t>
            </w:r>
            <w:proofErr w:type="gramStart"/>
            <w:r w:rsidRPr="00172C6F">
              <w:rPr>
                <w:bCs/>
                <w:color w:val="000000" w:themeColor="text1"/>
                <w:sz w:val="26"/>
                <w:szCs w:val="26"/>
              </w:rPr>
              <w:t>с</w:t>
            </w:r>
            <w:proofErr w:type="gramEnd"/>
            <w:r w:rsidRPr="00172C6F">
              <w:rPr>
                <w:bCs/>
                <w:color w:val="000000" w:themeColor="text1"/>
                <w:sz w:val="26"/>
                <w:szCs w:val="26"/>
              </w:rPr>
              <w:t xml:space="preserve"> централизованного на индивидуальное отопление          </w:t>
            </w:r>
          </w:p>
        </w:tc>
        <w:tc>
          <w:tcPr>
            <w:tcW w:w="1985" w:type="dxa"/>
          </w:tcPr>
          <w:p w:rsidR="00172C6F" w:rsidRPr="00172C6F" w:rsidRDefault="00172C6F" w:rsidP="009C6C59">
            <w:pPr>
              <w:rPr>
                <w:color w:val="000000" w:themeColor="text1"/>
                <w:sz w:val="26"/>
                <w:szCs w:val="26"/>
              </w:rPr>
            </w:pPr>
            <w:r w:rsidRPr="00172C6F">
              <w:rPr>
                <w:color w:val="000000" w:themeColor="text1"/>
                <w:sz w:val="26"/>
                <w:szCs w:val="26"/>
              </w:rPr>
              <w:t>Приложение 12</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bCs/>
                <w:color w:val="000000" w:themeColor="text1"/>
                <w:sz w:val="26"/>
                <w:szCs w:val="26"/>
              </w:rPr>
              <w:t>Методика расчета объема субсидий, предоставляемых бюджетам муниципальных округов и городских округов на укрепление материально-технической базы муниципальных библиотек</w:t>
            </w:r>
            <w:r w:rsidR="00AA0DEE">
              <w:rPr>
                <w:bCs/>
                <w:color w:val="000000" w:themeColor="text1"/>
                <w:sz w:val="26"/>
                <w:szCs w:val="26"/>
              </w:rPr>
              <w:t xml:space="preserve"> (проект)</w:t>
            </w:r>
          </w:p>
        </w:tc>
        <w:tc>
          <w:tcPr>
            <w:tcW w:w="1985" w:type="dxa"/>
          </w:tcPr>
          <w:p w:rsidR="00172C6F" w:rsidRPr="00172C6F" w:rsidRDefault="00172C6F" w:rsidP="00AE4B88">
            <w:pPr>
              <w:rPr>
                <w:color w:val="000000" w:themeColor="text1"/>
              </w:rPr>
            </w:pPr>
            <w:r w:rsidRPr="00172C6F">
              <w:rPr>
                <w:color w:val="000000" w:themeColor="text1"/>
                <w:sz w:val="26"/>
                <w:szCs w:val="26"/>
              </w:rPr>
              <w:t>Приложение 13</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rFonts w:eastAsiaTheme="minorHAnsi"/>
                <w:bCs/>
                <w:color w:val="000000" w:themeColor="text1"/>
                <w:sz w:val="26"/>
                <w:szCs w:val="26"/>
                <w:lang w:eastAsia="en-US"/>
              </w:rPr>
              <w:t xml:space="preserve">Методика расчета объема субсидий, предоставляемых бюджетам муниципальных округов и городских округов </w:t>
            </w:r>
            <w:r w:rsidRPr="00172C6F">
              <w:rPr>
                <w:color w:val="000000" w:themeColor="text1"/>
                <w:sz w:val="26"/>
                <w:szCs w:val="26"/>
              </w:rPr>
              <w:t>на укрепление материально-технической базы муниципальных учреждений в сфере физической культуры и спорта</w:t>
            </w:r>
          </w:p>
        </w:tc>
        <w:tc>
          <w:tcPr>
            <w:tcW w:w="1985" w:type="dxa"/>
          </w:tcPr>
          <w:p w:rsidR="00172C6F" w:rsidRPr="00172C6F" w:rsidRDefault="00172C6F" w:rsidP="00AE4B88">
            <w:pPr>
              <w:rPr>
                <w:color w:val="000000" w:themeColor="text1"/>
              </w:rPr>
            </w:pPr>
            <w:r w:rsidRPr="00172C6F">
              <w:rPr>
                <w:color w:val="000000" w:themeColor="text1"/>
                <w:sz w:val="26"/>
                <w:szCs w:val="26"/>
              </w:rPr>
              <w:t>Приложение 14</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bCs/>
                <w:color w:val="000000" w:themeColor="text1"/>
                <w:sz w:val="26"/>
                <w:szCs w:val="26"/>
              </w:rPr>
            </w:pPr>
            <w:r w:rsidRPr="00172C6F">
              <w:rPr>
                <w:rFonts w:eastAsia="Calibri"/>
                <w:color w:val="000000" w:themeColor="text1"/>
                <w:sz w:val="26"/>
                <w:szCs w:val="26"/>
                <w:lang w:eastAsia="en-US"/>
              </w:rPr>
              <w:t xml:space="preserve">Методика распределения субсидий </w:t>
            </w:r>
            <w:proofErr w:type="gramStart"/>
            <w:r w:rsidRPr="00172C6F">
              <w:rPr>
                <w:rFonts w:eastAsia="Calibri"/>
                <w:color w:val="000000" w:themeColor="text1"/>
                <w:sz w:val="26"/>
                <w:szCs w:val="26"/>
                <w:lang w:eastAsia="en-US"/>
              </w:rPr>
              <w:t>из республиканского бюджета Чувашской Республики бюджетам муниципальных округов на реализацию комплекса мероприятий по борьбе с распространением борщевика Сосновского на территории</w:t>
            </w:r>
            <w:proofErr w:type="gramEnd"/>
            <w:r w:rsidRPr="00172C6F">
              <w:rPr>
                <w:rFonts w:eastAsia="Calibri"/>
                <w:color w:val="000000" w:themeColor="text1"/>
                <w:sz w:val="26"/>
                <w:szCs w:val="26"/>
                <w:lang w:eastAsia="en-US"/>
              </w:rPr>
              <w:t xml:space="preserve"> Чувашской  Республики</w:t>
            </w:r>
          </w:p>
        </w:tc>
        <w:tc>
          <w:tcPr>
            <w:tcW w:w="1985" w:type="dxa"/>
          </w:tcPr>
          <w:p w:rsidR="00172C6F" w:rsidRPr="00172C6F" w:rsidRDefault="00172C6F" w:rsidP="00AE4B88">
            <w:pPr>
              <w:rPr>
                <w:color w:val="000000" w:themeColor="text1"/>
              </w:rPr>
            </w:pPr>
            <w:r w:rsidRPr="00172C6F">
              <w:rPr>
                <w:color w:val="000000" w:themeColor="text1"/>
                <w:sz w:val="26"/>
                <w:szCs w:val="26"/>
              </w:rPr>
              <w:t>Приложение 15</w:t>
            </w: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rFonts w:eastAsia="Calibri"/>
                <w:color w:val="000000" w:themeColor="text1"/>
                <w:sz w:val="26"/>
                <w:szCs w:val="26"/>
                <w:lang w:eastAsia="en-US"/>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и городских округов на реализацию вопросов местного значения в сфере образования, культуры, физической культуры и спорта</w:t>
            </w:r>
            <w:r w:rsidR="003F1532">
              <w:rPr>
                <w:color w:val="000000" w:themeColor="text1"/>
                <w:sz w:val="26"/>
                <w:szCs w:val="26"/>
              </w:rPr>
              <w:t xml:space="preserve"> в 2024 году</w:t>
            </w:r>
            <w:r w:rsidRPr="00172C6F">
              <w:rPr>
                <w:color w:val="000000" w:themeColor="text1"/>
                <w:sz w:val="26"/>
                <w:szCs w:val="26"/>
              </w:rPr>
              <w:t xml:space="preserve"> (проект)</w:t>
            </w:r>
          </w:p>
        </w:tc>
        <w:tc>
          <w:tcPr>
            <w:tcW w:w="1985" w:type="dxa"/>
          </w:tcPr>
          <w:p w:rsidR="00172C6F" w:rsidRPr="00172C6F" w:rsidRDefault="00172C6F" w:rsidP="00AE4B88">
            <w:pPr>
              <w:rPr>
                <w:color w:val="000000" w:themeColor="text1"/>
                <w:sz w:val="26"/>
                <w:szCs w:val="26"/>
              </w:rPr>
            </w:pPr>
            <w:r w:rsidRPr="00172C6F">
              <w:rPr>
                <w:color w:val="000000" w:themeColor="text1"/>
                <w:sz w:val="26"/>
                <w:szCs w:val="26"/>
              </w:rPr>
              <w:t>Приложение 16</w:t>
            </w:r>
          </w:p>
          <w:p w:rsidR="00172C6F" w:rsidRPr="00172C6F" w:rsidRDefault="00172C6F" w:rsidP="00AE4B88">
            <w:pPr>
              <w:rPr>
                <w:color w:val="000000" w:themeColor="text1"/>
                <w:sz w:val="26"/>
                <w:szCs w:val="26"/>
              </w:rPr>
            </w:pPr>
          </w:p>
        </w:tc>
      </w:tr>
      <w:tr w:rsidR="00172C6F" w:rsidRPr="00172C6F" w:rsidTr="001A6842">
        <w:trPr>
          <w:trHeight w:val="28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rFonts w:eastAsia="Calibri"/>
                <w:color w:val="000000" w:themeColor="text1"/>
                <w:sz w:val="26"/>
                <w:szCs w:val="26"/>
                <w:lang w:eastAsia="en-US"/>
              </w:rPr>
            </w:pPr>
            <w:r w:rsidRPr="00172C6F">
              <w:rPr>
                <w:rFonts w:eastAsia="Calibri"/>
                <w:color w:val="000000" w:themeColor="text1"/>
                <w:sz w:val="26"/>
                <w:szCs w:val="26"/>
                <w:lang w:eastAsia="en-US"/>
              </w:rPr>
              <w:t xml:space="preserve">Методика распределения субсидий из республиканского </w:t>
            </w:r>
            <w:r w:rsidRPr="00172C6F">
              <w:rPr>
                <w:rFonts w:eastAsia="Calibri"/>
                <w:color w:val="000000" w:themeColor="text1"/>
                <w:sz w:val="26"/>
                <w:szCs w:val="26"/>
                <w:lang w:eastAsia="en-US"/>
              </w:rPr>
              <w:lastRenderedPageBreak/>
              <w:t>бюджета Чувашской Республики бюджетам муниципальных округов  и бюджетам городских округов на</w:t>
            </w:r>
            <w:r w:rsidRPr="00172C6F">
              <w:rPr>
                <w:color w:val="000000" w:themeColor="text1"/>
                <w:sz w:val="26"/>
                <w:szCs w:val="26"/>
              </w:rPr>
              <w:t xml:space="preserve"> разработку проектной документации, проведение государственной экспертизы проектной документации и результатов инженерных изысканий по капитальному ремонту гидротехнических сооружений, </w:t>
            </w:r>
            <w:r w:rsidRPr="00172C6F">
              <w:rPr>
                <w:rFonts w:eastAsia="Calibri"/>
                <w:color w:val="000000" w:themeColor="text1"/>
                <w:sz w:val="26"/>
                <w:szCs w:val="26"/>
                <w:lang w:eastAsia="en-US"/>
              </w:rPr>
              <w:t>находящихся в муниципальной собственности</w:t>
            </w:r>
          </w:p>
        </w:tc>
        <w:tc>
          <w:tcPr>
            <w:tcW w:w="1985" w:type="dxa"/>
          </w:tcPr>
          <w:p w:rsidR="00172C6F" w:rsidRPr="00172C6F" w:rsidRDefault="00172C6F" w:rsidP="004F3D04">
            <w:pPr>
              <w:rPr>
                <w:color w:val="000000" w:themeColor="text1"/>
                <w:sz w:val="26"/>
                <w:szCs w:val="26"/>
              </w:rPr>
            </w:pPr>
            <w:r w:rsidRPr="00172C6F">
              <w:rPr>
                <w:color w:val="000000" w:themeColor="text1"/>
                <w:sz w:val="26"/>
                <w:szCs w:val="26"/>
              </w:rPr>
              <w:lastRenderedPageBreak/>
              <w:t>Приложение 17</w:t>
            </w:r>
          </w:p>
          <w:p w:rsidR="00172C6F" w:rsidRPr="00172C6F" w:rsidRDefault="00172C6F" w:rsidP="00AE4B88">
            <w:pPr>
              <w:rPr>
                <w:color w:val="000000" w:themeColor="text1"/>
                <w:sz w:val="26"/>
                <w:szCs w:val="26"/>
              </w:rPr>
            </w:pPr>
          </w:p>
        </w:tc>
      </w:tr>
      <w:tr w:rsidR="00172C6F" w:rsidRPr="00172C6F" w:rsidTr="001A6842">
        <w:trPr>
          <w:trHeight w:val="257"/>
        </w:trPr>
        <w:tc>
          <w:tcPr>
            <w:tcW w:w="675" w:type="dxa"/>
          </w:tcPr>
          <w:p w:rsidR="00172C6F" w:rsidRPr="00AA0DEE" w:rsidRDefault="00172C6F" w:rsidP="00252AF4">
            <w:pPr>
              <w:pStyle w:val="af2"/>
              <w:numPr>
                <w:ilvl w:val="0"/>
                <w:numId w:val="3"/>
              </w:numPr>
              <w:ind w:left="426"/>
              <w:rPr>
                <w:sz w:val="26"/>
                <w:szCs w:val="26"/>
              </w:rPr>
            </w:pPr>
          </w:p>
        </w:tc>
        <w:tc>
          <w:tcPr>
            <w:tcW w:w="6804" w:type="dxa"/>
          </w:tcPr>
          <w:p w:rsidR="00172C6F" w:rsidRPr="00AA0DEE" w:rsidRDefault="00172C6F" w:rsidP="00AF2FDC">
            <w:pPr>
              <w:rPr>
                <w:color w:val="000000" w:themeColor="text1"/>
                <w:sz w:val="26"/>
                <w:szCs w:val="26"/>
              </w:rPr>
            </w:pPr>
            <w:r w:rsidRPr="00AA0DEE">
              <w:rPr>
                <w:rFonts w:eastAsia="Calibri"/>
                <w:color w:val="000000" w:themeColor="text1"/>
                <w:sz w:val="26"/>
                <w:szCs w:val="26"/>
                <w:lang w:eastAsia="en-US"/>
              </w:rPr>
              <w:t xml:space="preserve">Методика расчета объема субсидий, предоставляемых бюджетам муниципальных округов и городских округов </w:t>
            </w:r>
            <w:r w:rsidRPr="00AA0DEE">
              <w:rPr>
                <w:rFonts w:eastAsia="Calibri"/>
                <w:bCs/>
                <w:color w:val="000000" w:themeColor="text1"/>
                <w:sz w:val="26"/>
                <w:szCs w:val="26"/>
              </w:rPr>
              <w:t>на капитальный ремонт муниципальных учреждений культуры клубного типа</w:t>
            </w:r>
          </w:p>
        </w:tc>
        <w:tc>
          <w:tcPr>
            <w:tcW w:w="1985" w:type="dxa"/>
          </w:tcPr>
          <w:p w:rsidR="00172C6F" w:rsidRPr="00AA0DEE" w:rsidRDefault="00172C6F" w:rsidP="005C2289">
            <w:pPr>
              <w:rPr>
                <w:color w:val="000000" w:themeColor="text1"/>
                <w:sz w:val="26"/>
                <w:szCs w:val="26"/>
              </w:rPr>
            </w:pPr>
            <w:r w:rsidRPr="00AA0DEE">
              <w:rPr>
                <w:color w:val="000000" w:themeColor="text1"/>
                <w:sz w:val="26"/>
                <w:szCs w:val="26"/>
              </w:rPr>
              <w:t>Приложение 18</w:t>
            </w:r>
          </w:p>
        </w:tc>
      </w:tr>
      <w:tr w:rsidR="00172C6F" w:rsidRPr="00172C6F" w:rsidTr="001A6842">
        <w:trPr>
          <w:trHeight w:val="219"/>
        </w:trPr>
        <w:tc>
          <w:tcPr>
            <w:tcW w:w="675" w:type="dxa"/>
          </w:tcPr>
          <w:p w:rsidR="00172C6F" w:rsidRPr="00AA0DEE" w:rsidRDefault="00172C6F" w:rsidP="00252AF4">
            <w:pPr>
              <w:pStyle w:val="af2"/>
              <w:numPr>
                <w:ilvl w:val="0"/>
                <w:numId w:val="3"/>
              </w:numPr>
              <w:ind w:left="426"/>
              <w:rPr>
                <w:sz w:val="26"/>
                <w:szCs w:val="26"/>
              </w:rPr>
            </w:pPr>
          </w:p>
        </w:tc>
        <w:tc>
          <w:tcPr>
            <w:tcW w:w="6804" w:type="dxa"/>
          </w:tcPr>
          <w:p w:rsidR="00172C6F" w:rsidRPr="00AA0DEE" w:rsidRDefault="00172C6F" w:rsidP="00AF2FDC">
            <w:pPr>
              <w:rPr>
                <w:color w:val="000000" w:themeColor="text1"/>
                <w:sz w:val="26"/>
                <w:szCs w:val="26"/>
              </w:rPr>
            </w:pPr>
            <w:r w:rsidRPr="00AA0DEE">
              <w:rPr>
                <w:rFonts w:eastAsia="Calibri"/>
                <w:color w:val="000000" w:themeColor="text1"/>
                <w:sz w:val="26"/>
                <w:szCs w:val="26"/>
                <w:lang w:eastAsia="en-US"/>
              </w:rPr>
              <w:t xml:space="preserve">Методика расчета объема субсидий, предоставляемых бюджетам муниципальных округов и городских округов </w:t>
            </w:r>
            <w:r w:rsidRPr="00AA0DEE">
              <w:rPr>
                <w:rFonts w:eastAsia="Calibri"/>
                <w:bCs/>
                <w:color w:val="000000" w:themeColor="text1"/>
                <w:sz w:val="26"/>
                <w:szCs w:val="26"/>
              </w:rPr>
              <w:t>на укрепление материально-технической базы муниципальных детских школ искусств</w:t>
            </w:r>
          </w:p>
        </w:tc>
        <w:tc>
          <w:tcPr>
            <w:tcW w:w="1985" w:type="dxa"/>
          </w:tcPr>
          <w:p w:rsidR="00172C6F" w:rsidRPr="00AA0DEE" w:rsidRDefault="00172C6F" w:rsidP="005C2289">
            <w:pPr>
              <w:rPr>
                <w:color w:val="000000" w:themeColor="text1"/>
                <w:sz w:val="26"/>
                <w:szCs w:val="26"/>
              </w:rPr>
            </w:pPr>
            <w:r w:rsidRPr="00AA0DEE">
              <w:rPr>
                <w:color w:val="000000" w:themeColor="text1"/>
                <w:sz w:val="26"/>
                <w:szCs w:val="26"/>
              </w:rPr>
              <w:t>Приложение 19</w:t>
            </w:r>
          </w:p>
        </w:tc>
      </w:tr>
      <w:tr w:rsidR="00172C6F" w:rsidRPr="00172C6F" w:rsidTr="002C4359">
        <w:trPr>
          <w:trHeight w:val="270"/>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и бюджетам городских округов Чувашской Республики на обеспечения контейнерами и бункерами для твердых коммунальных отходов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20</w:t>
            </w:r>
          </w:p>
        </w:tc>
      </w:tr>
      <w:tr w:rsidR="00172C6F" w:rsidRPr="00172C6F" w:rsidTr="001A6842">
        <w:trPr>
          <w:trHeight w:val="26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F46369" w:rsidRDefault="00172C6F" w:rsidP="00F46369">
            <w:pPr>
              <w:rPr>
                <w:color w:val="000000" w:themeColor="text1"/>
                <w:sz w:val="26"/>
                <w:szCs w:val="26"/>
              </w:rPr>
            </w:pPr>
            <w:r w:rsidRPr="00172C6F">
              <w:rPr>
                <w:rFonts w:eastAsia="Calibri"/>
                <w:bCs/>
                <w:color w:val="000000" w:themeColor="text1"/>
                <w:sz w:val="26"/>
                <w:szCs w:val="26"/>
                <w:lang w:eastAsia="en-US"/>
              </w:rPr>
              <w:t>Методика распределения субсидий из республиканского бюджета Чувашской Республики бюджетам городских округов на адаптацию объектов жилищного фонда и дворовых территорий к потребностям инвалидов и други</w:t>
            </w:r>
            <w:r w:rsidR="00F46369">
              <w:rPr>
                <w:rFonts w:eastAsia="Calibri"/>
                <w:bCs/>
                <w:color w:val="000000" w:themeColor="text1"/>
                <w:sz w:val="26"/>
                <w:szCs w:val="26"/>
                <w:lang w:eastAsia="en-US"/>
              </w:rPr>
              <w:t>х маломобильных групп населения</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21</w:t>
            </w:r>
          </w:p>
        </w:tc>
      </w:tr>
      <w:tr w:rsidR="00172C6F" w:rsidRPr="00172C6F" w:rsidTr="00972072">
        <w:trPr>
          <w:trHeight w:val="1260"/>
        </w:trPr>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rPr>
                <w:color w:val="000000" w:themeColor="text1"/>
                <w:sz w:val="26"/>
                <w:szCs w:val="26"/>
              </w:rPr>
            </w:pPr>
            <w:r w:rsidRPr="002F594E">
              <w:rPr>
                <w:color w:val="000000" w:themeColor="text1"/>
                <w:sz w:val="26"/>
                <w:szCs w:val="26"/>
              </w:rPr>
              <w:t xml:space="preserve">Методика расчета объема субсидий, предоставляемых бюджетам муниципальных округов и городских округов на </w:t>
            </w:r>
            <w:proofErr w:type="spellStart"/>
            <w:r w:rsidRPr="002F594E">
              <w:rPr>
                <w:color w:val="000000" w:themeColor="text1"/>
                <w:sz w:val="26"/>
                <w:szCs w:val="26"/>
              </w:rPr>
              <w:t>софинансирование</w:t>
            </w:r>
            <w:proofErr w:type="spellEnd"/>
            <w:r w:rsidRPr="002F594E">
              <w:rPr>
                <w:color w:val="000000" w:themeColor="text1"/>
                <w:sz w:val="26"/>
                <w:szCs w:val="26"/>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22</w:t>
            </w:r>
          </w:p>
        </w:tc>
      </w:tr>
      <w:tr w:rsidR="00172C6F" w:rsidRPr="00172C6F" w:rsidTr="00972072">
        <w:trPr>
          <w:trHeight w:val="710"/>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и бюджетам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23</w:t>
            </w:r>
          </w:p>
        </w:tc>
      </w:tr>
      <w:tr w:rsidR="00172C6F" w:rsidRPr="00172C6F" w:rsidTr="00901181">
        <w:trPr>
          <w:trHeight w:val="917"/>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и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24</w:t>
            </w:r>
          </w:p>
        </w:tc>
      </w:tr>
      <w:tr w:rsidR="00172C6F" w:rsidRPr="00172C6F" w:rsidTr="004142F0">
        <w:trPr>
          <w:trHeight w:val="343"/>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lang w:eastAsia="en-US"/>
              </w:rPr>
              <w:t xml:space="preserve">Методика расчета объема субсидий, предоставляемых бюджетам муниципальных округов и городских округов </w:t>
            </w:r>
            <w:r w:rsidRPr="00172C6F">
              <w:rPr>
                <w:rFonts w:eastAsia="Calibri"/>
                <w:bCs/>
                <w:color w:val="000000" w:themeColor="text1"/>
                <w:sz w:val="26"/>
                <w:szCs w:val="26"/>
              </w:rPr>
              <w:t xml:space="preserve">на приобретение музыкальных инструментов, </w:t>
            </w:r>
            <w:r w:rsidRPr="00172C6F">
              <w:rPr>
                <w:rFonts w:eastAsia="Calibri"/>
                <w:bCs/>
                <w:color w:val="000000" w:themeColor="text1"/>
                <w:sz w:val="26"/>
                <w:szCs w:val="26"/>
              </w:rPr>
              <w:lastRenderedPageBreak/>
              <w:t>оборудования и материалов для детских школ иску</w:t>
            </w:r>
            <w:proofErr w:type="gramStart"/>
            <w:r w:rsidRPr="00172C6F">
              <w:rPr>
                <w:rFonts w:eastAsia="Calibri"/>
                <w:bCs/>
                <w:color w:val="000000" w:themeColor="text1"/>
                <w:sz w:val="26"/>
                <w:szCs w:val="26"/>
              </w:rPr>
              <w:t>сств в р</w:t>
            </w:r>
            <w:proofErr w:type="gramEnd"/>
            <w:r w:rsidRPr="00172C6F">
              <w:rPr>
                <w:rFonts w:eastAsia="Calibri"/>
                <w:bCs/>
                <w:color w:val="000000" w:themeColor="text1"/>
                <w:sz w:val="26"/>
                <w:szCs w:val="26"/>
              </w:rPr>
              <w:t>амках поддержки отрасли культуры</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lastRenderedPageBreak/>
              <w:t>Приложение 25</w:t>
            </w:r>
          </w:p>
        </w:tc>
      </w:tr>
      <w:tr w:rsidR="00172C6F" w:rsidRPr="00172C6F" w:rsidTr="004142F0">
        <w:trPr>
          <w:trHeight w:val="277"/>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расчета объема субсидий, предоставляемых из республиканского бюджета Чувашской Республики бюджетам муниципальных округов и бюджетам городских округов на реализацию программ формирования современной городской среды</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26</w:t>
            </w:r>
          </w:p>
        </w:tc>
      </w:tr>
      <w:tr w:rsidR="00172C6F" w:rsidRPr="00172C6F" w:rsidTr="002C4359">
        <w:trPr>
          <w:trHeight w:val="270"/>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распределения субсидий, предоставляемых бюджетам муниципальных округов и бюджетам городских округов на проведение комплексных кадастровых работ на территории Чувашской Республики        </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27</w:t>
            </w:r>
          </w:p>
        </w:tc>
      </w:tr>
      <w:tr w:rsidR="00172C6F" w:rsidRPr="00172C6F" w:rsidTr="002C4359">
        <w:trPr>
          <w:trHeight w:val="270"/>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rFonts w:eastAsia="Calibri"/>
                <w:color w:val="000000" w:themeColor="text1"/>
                <w:sz w:val="26"/>
                <w:szCs w:val="26"/>
                <w:lang w:eastAsia="en-US"/>
              </w:rPr>
            </w:pPr>
            <w:r w:rsidRPr="00172C6F">
              <w:rPr>
                <w:rFonts w:eastAsia="Calibri"/>
                <w:color w:val="000000" w:themeColor="text1"/>
                <w:sz w:val="26"/>
                <w:szCs w:val="26"/>
                <w:lang w:eastAsia="en-US"/>
              </w:rPr>
              <w:t xml:space="preserve">Методика распределения субсидий из республиканского бюджета Чувашской Республики бюджетам муниципальных округов на подготовку проектов межевания земельных участков и на проведение кадастровых работ  </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28</w:t>
            </w:r>
          </w:p>
        </w:tc>
      </w:tr>
      <w:tr w:rsidR="00172C6F" w:rsidRPr="00172C6F" w:rsidTr="002C4359">
        <w:trPr>
          <w:trHeight w:val="270"/>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bCs/>
                <w:color w:val="000000" w:themeColor="text1"/>
                <w:sz w:val="26"/>
                <w:szCs w:val="26"/>
                <w:lang w:eastAsia="en-US"/>
              </w:rPr>
              <w:t xml:space="preserve">Методика </w:t>
            </w:r>
            <w:r w:rsidR="00351A38" w:rsidRPr="00351A38">
              <w:rPr>
                <w:rFonts w:eastAsia="Calibri"/>
                <w:bCs/>
                <w:color w:val="000000" w:themeColor="text1"/>
                <w:sz w:val="26"/>
                <w:szCs w:val="26"/>
                <w:lang w:eastAsia="en-US"/>
              </w:rPr>
              <w:t>распределения субсидий из республиканского бюджета Чувашской Республики бюджетам муниципальных округов и бюджетам городских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29</w:t>
            </w:r>
          </w:p>
        </w:tc>
      </w:tr>
      <w:tr w:rsidR="00172C6F" w:rsidRPr="00172C6F" w:rsidTr="002C4359">
        <w:trPr>
          <w:trHeight w:val="270"/>
        </w:trPr>
        <w:tc>
          <w:tcPr>
            <w:tcW w:w="675" w:type="dxa"/>
          </w:tcPr>
          <w:p w:rsidR="00172C6F" w:rsidRPr="0041306B" w:rsidRDefault="00172C6F" w:rsidP="00252AF4">
            <w:pPr>
              <w:pStyle w:val="af2"/>
              <w:numPr>
                <w:ilvl w:val="0"/>
                <w:numId w:val="3"/>
              </w:numPr>
              <w:ind w:left="426"/>
              <w:rPr>
                <w:sz w:val="26"/>
                <w:szCs w:val="26"/>
              </w:rPr>
            </w:pPr>
          </w:p>
        </w:tc>
        <w:tc>
          <w:tcPr>
            <w:tcW w:w="6804" w:type="dxa"/>
          </w:tcPr>
          <w:p w:rsidR="00172C6F" w:rsidRPr="0041306B" w:rsidRDefault="00172C6F" w:rsidP="00AF2FDC">
            <w:pPr>
              <w:rPr>
                <w:color w:val="000000" w:themeColor="text1"/>
                <w:sz w:val="26"/>
                <w:szCs w:val="26"/>
              </w:rPr>
            </w:pPr>
            <w:r w:rsidRPr="0041306B">
              <w:rPr>
                <w:rFonts w:eastAsia="Calibri"/>
                <w:color w:val="000000" w:themeColor="text1"/>
                <w:sz w:val="26"/>
                <w:szCs w:val="26"/>
                <w:lang w:eastAsia="en-US"/>
              </w:rPr>
              <w:t>Методика распределения субсидий из республиканского бюджета Чувашской Республики бюджетам муниципальных округов</w:t>
            </w:r>
            <w:r w:rsidRPr="0041306B">
              <w:rPr>
                <w:rFonts w:ascii="Calibri" w:eastAsia="Calibri" w:hAnsi="Calibri"/>
                <w:color w:val="000000" w:themeColor="text1"/>
                <w:sz w:val="22"/>
                <w:szCs w:val="22"/>
                <w:lang w:eastAsia="en-US"/>
              </w:rPr>
              <w:t xml:space="preserve"> </w:t>
            </w:r>
            <w:r w:rsidRPr="0041306B">
              <w:rPr>
                <w:rFonts w:eastAsia="Calibri"/>
                <w:color w:val="000000" w:themeColor="text1"/>
                <w:sz w:val="26"/>
                <w:szCs w:val="26"/>
                <w:lang w:eastAsia="en-US"/>
              </w:rPr>
              <w:t>на строительство (реконструкцию) объектов капитального строительства в рамках реализации мероприятий по обеспечению комплексного развития сельских территорий</w:t>
            </w:r>
          </w:p>
        </w:tc>
        <w:tc>
          <w:tcPr>
            <w:tcW w:w="1985" w:type="dxa"/>
          </w:tcPr>
          <w:p w:rsidR="00172C6F" w:rsidRPr="0041306B" w:rsidRDefault="00172C6F" w:rsidP="005C2289">
            <w:pPr>
              <w:rPr>
                <w:color w:val="000000" w:themeColor="text1"/>
                <w:sz w:val="26"/>
                <w:szCs w:val="26"/>
              </w:rPr>
            </w:pPr>
            <w:r w:rsidRPr="0041306B">
              <w:rPr>
                <w:color w:val="000000" w:themeColor="text1"/>
                <w:sz w:val="26"/>
                <w:szCs w:val="26"/>
              </w:rPr>
              <w:t>Приложение 30</w:t>
            </w:r>
          </w:p>
        </w:tc>
      </w:tr>
      <w:tr w:rsidR="00172C6F" w:rsidRPr="00172C6F" w:rsidTr="00761100">
        <w:trPr>
          <w:trHeight w:val="1262"/>
        </w:trPr>
        <w:tc>
          <w:tcPr>
            <w:tcW w:w="675" w:type="dxa"/>
          </w:tcPr>
          <w:p w:rsidR="00172C6F" w:rsidRPr="00624504" w:rsidRDefault="00172C6F" w:rsidP="00252AF4">
            <w:pPr>
              <w:pStyle w:val="af2"/>
              <w:numPr>
                <w:ilvl w:val="0"/>
                <w:numId w:val="3"/>
              </w:numPr>
              <w:ind w:left="426"/>
              <w:rPr>
                <w:sz w:val="26"/>
                <w:szCs w:val="26"/>
              </w:rPr>
            </w:pPr>
          </w:p>
        </w:tc>
        <w:tc>
          <w:tcPr>
            <w:tcW w:w="6804" w:type="dxa"/>
          </w:tcPr>
          <w:p w:rsidR="00172C6F" w:rsidRPr="00624504" w:rsidRDefault="0056602E" w:rsidP="00AF2FDC">
            <w:pPr>
              <w:rPr>
                <w:color w:val="000000" w:themeColor="text1"/>
                <w:sz w:val="26"/>
                <w:szCs w:val="26"/>
              </w:rPr>
            </w:pPr>
            <w:r w:rsidRPr="00624504">
              <w:rPr>
                <w:rFonts w:eastAsia="Calibri"/>
                <w:color w:val="000000" w:themeColor="text1"/>
                <w:sz w:val="26"/>
                <w:szCs w:val="26"/>
                <w:lang w:eastAsia="en-US"/>
              </w:rPr>
              <w:t>Методика распределения субсидий из республиканского бюджета Чувашской Республики бюджетам муниципальных округов и бюджетам городских округов на реализацию мероприятий по сокращению доли загрязненных сточных вод</w:t>
            </w:r>
          </w:p>
        </w:tc>
        <w:tc>
          <w:tcPr>
            <w:tcW w:w="1985" w:type="dxa"/>
          </w:tcPr>
          <w:p w:rsidR="00172C6F" w:rsidRPr="00624504" w:rsidRDefault="00172C6F" w:rsidP="005C2289">
            <w:pPr>
              <w:rPr>
                <w:color w:val="000000" w:themeColor="text1"/>
                <w:sz w:val="26"/>
                <w:szCs w:val="26"/>
              </w:rPr>
            </w:pPr>
            <w:r w:rsidRPr="00624504">
              <w:rPr>
                <w:color w:val="000000" w:themeColor="text1"/>
                <w:sz w:val="26"/>
                <w:szCs w:val="26"/>
              </w:rPr>
              <w:t>Приложение 31</w:t>
            </w:r>
          </w:p>
        </w:tc>
      </w:tr>
      <w:tr w:rsidR="00172C6F" w:rsidRPr="00172C6F" w:rsidTr="00473101">
        <w:trPr>
          <w:trHeight w:val="554"/>
        </w:trPr>
        <w:tc>
          <w:tcPr>
            <w:tcW w:w="675" w:type="dxa"/>
          </w:tcPr>
          <w:p w:rsidR="00172C6F" w:rsidRPr="00624504" w:rsidRDefault="00172C6F" w:rsidP="00252AF4">
            <w:pPr>
              <w:pStyle w:val="af2"/>
              <w:numPr>
                <w:ilvl w:val="0"/>
                <w:numId w:val="3"/>
              </w:numPr>
              <w:ind w:left="426"/>
              <w:rPr>
                <w:sz w:val="26"/>
                <w:szCs w:val="26"/>
              </w:rPr>
            </w:pPr>
          </w:p>
        </w:tc>
        <w:tc>
          <w:tcPr>
            <w:tcW w:w="6804" w:type="dxa"/>
          </w:tcPr>
          <w:p w:rsidR="00172C6F" w:rsidRPr="00624504" w:rsidRDefault="00172C6F" w:rsidP="00AF2FDC">
            <w:pPr>
              <w:rPr>
                <w:color w:val="000000" w:themeColor="text1"/>
                <w:sz w:val="26"/>
                <w:szCs w:val="26"/>
              </w:rPr>
            </w:pPr>
            <w:proofErr w:type="gramStart"/>
            <w:r w:rsidRPr="00624504">
              <w:rPr>
                <w:bCs/>
                <w:color w:val="000000" w:themeColor="text1"/>
                <w:sz w:val="26"/>
                <w:szCs w:val="26"/>
              </w:rPr>
              <w:t xml:space="preserve">Методика распределения субсидий из республиканского бюджета Чувашской Республики и субсидий, поступающих из федерального бюджета в республиканский бюджет Чувашской Республики, бюджетам муниципальных округов и бюджетам городских округов на </w:t>
            </w:r>
            <w:proofErr w:type="spellStart"/>
            <w:r w:rsidRPr="00624504">
              <w:rPr>
                <w:bCs/>
                <w:color w:val="000000" w:themeColor="text1"/>
                <w:sz w:val="26"/>
                <w:szCs w:val="26"/>
              </w:rPr>
              <w:t>софинансирование</w:t>
            </w:r>
            <w:proofErr w:type="spellEnd"/>
            <w:r w:rsidRPr="00624504">
              <w:rPr>
                <w:bCs/>
                <w:color w:val="000000" w:themeColor="text1"/>
                <w:sz w:val="26"/>
                <w:szCs w:val="26"/>
              </w:rPr>
              <w:t xml:space="preserve"> расходных обязательств муниципальных округов и городских округов на предоставление социальных выплат молодым семьям на приобретение (строительство) жилья в рамках федерального проекта «Содействие субъектам Российской Федерации в реализации полномочий по оказанию государственной поддержки</w:t>
            </w:r>
            <w:proofErr w:type="gramEnd"/>
            <w:r w:rsidRPr="00624504">
              <w:rPr>
                <w:bCs/>
                <w:color w:val="000000" w:themeColor="text1"/>
                <w:sz w:val="26"/>
                <w:szCs w:val="26"/>
              </w:rPr>
              <w:t xml:space="preserve"> гражданам в обеспечении жильем и оплате жилищно-коммунальных услуг» государственной программы Российской Федерации </w:t>
            </w:r>
            <w:r w:rsidRPr="00624504">
              <w:rPr>
                <w:bCs/>
                <w:color w:val="000000" w:themeColor="text1"/>
                <w:sz w:val="26"/>
                <w:szCs w:val="26"/>
              </w:rPr>
              <w:lastRenderedPageBreak/>
              <w:t>«Обеспечение доступным и комфортным жильем и коммунальными услугами граждан Российской Федерации»</w:t>
            </w:r>
          </w:p>
        </w:tc>
        <w:tc>
          <w:tcPr>
            <w:tcW w:w="1985" w:type="dxa"/>
          </w:tcPr>
          <w:p w:rsidR="00172C6F" w:rsidRPr="00624504" w:rsidRDefault="00172C6F" w:rsidP="005C2289">
            <w:pPr>
              <w:rPr>
                <w:color w:val="000000" w:themeColor="text1"/>
                <w:sz w:val="26"/>
                <w:szCs w:val="26"/>
              </w:rPr>
            </w:pPr>
            <w:r w:rsidRPr="00624504">
              <w:rPr>
                <w:color w:val="000000" w:themeColor="text1"/>
                <w:sz w:val="26"/>
                <w:szCs w:val="26"/>
              </w:rPr>
              <w:lastRenderedPageBreak/>
              <w:t>Приложение 32</w:t>
            </w:r>
          </w:p>
        </w:tc>
      </w:tr>
      <w:tr w:rsidR="00172C6F" w:rsidRPr="00172C6F" w:rsidTr="00761100">
        <w:trPr>
          <w:trHeight w:val="1262"/>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строительство, реконструкцию, капитальный ремонт и ремонт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33</w:t>
            </w:r>
          </w:p>
        </w:tc>
      </w:tr>
      <w:tr w:rsidR="00172C6F" w:rsidRPr="00172C6F" w:rsidTr="00FC65CB">
        <w:trPr>
          <w:trHeight w:val="331"/>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расчета объема субсидий, предоставляемых бюджетам муниципальных округов и городских округов Чувашской Республики на поощрение </w:t>
            </w:r>
            <w:proofErr w:type="gramStart"/>
            <w:r w:rsidRPr="00172C6F">
              <w:rPr>
                <w:color w:val="000000" w:themeColor="text1"/>
                <w:sz w:val="26"/>
                <w:szCs w:val="26"/>
              </w:rPr>
              <w:t>победителей Всероссийского конкурса лучших проектов создания комфортной городской среды</w:t>
            </w:r>
            <w:proofErr w:type="gramEnd"/>
            <w:r w:rsidRPr="00172C6F">
              <w:rPr>
                <w:color w:val="000000" w:themeColor="text1"/>
                <w:sz w:val="26"/>
                <w:szCs w:val="26"/>
              </w:rPr>
              <w:t xml:space="preserve"> в целях реализации проектов создания комфортной городской среды в малых городах и исторических поселениях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34</w:t>
            </w:r>
          </w:p>
        </w:tc>
      </w:tr>
      <w:tr w:rsidR="00172C6F" w:rsidRPr="00172C6F" w:rsidTr="00FC65CB">
        <w:trPr>
          <w:trHeight w:val="279"/>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расчета субсидий из республиканского бюджета Чувашской Республики бюджетам муниципальных округов и бюджетам городских округов на поощрение </w:t>
            </w:r>
            <w:proofErr w:type="gramStart"/>
            <w:r w:rsidRPr="00172C6F">
              <w:rPr>
                <w:color w:val="000000" w:themeColor="text1"/>
                <w:sz w:val="26"/>
                <w:szCs w:val="26"/>
              </w:rPr>
              <w:t>победителей Всероссийского конкурса лучших пр</w:t>
            </w:r>
            <w:r w:rsidRPr="00172C6F">
              <w:rPr>
                <w:rFonts w:eastAsia="Calibri"/>
                <w:color w:val="000000" w:themeColor="text1"/>
                <w:sz w:val="26"/>
                <w:szCs w:val="26"/>
                <w:lang w:eastAsia="en-US"/>
              </w:rPr>
              <w:t>оектов создания комфортной городской среды</w:t>
            </w:r>
            <w:proofErr w:type="gramEnd"/>
            <w:r w:rsidRPr="00172C6F">
              <w:rPr>
                <w:rFonts w:eastAsia="Calibri"/>
                <w:color w:val="000000" w:themeColor="text1"/>
                <w:sz w:val="26"/>
                <w:szCs w:val="26"/>
                <w:lang w:eastAsia="en-US"/>
              </w:rPr>
              <w:t xml:space="preserve"> в целях реализации проектов создания комфортной городской среды в малых городах и исторических поселениях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35</w:t>
            </w:r>
          </w:p>
        </w:tc>
      </w:tr>
      <w:tr w:rsidR="00172C6F" w:rsidRPr="00172C6F" w:rsidTr="00FC65CB">
        <w:trPr>
          <w:trHeight w:val="256"/>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3932A1">
            <w:pPr>
              <w:rPr>
                <w:color w:val="000000" w:themeColor="text1"/>
                <w:sz w:val="26"/>
                <w:szCs w:val="26"/>
              </w:rPr>
            </w:pPr>
            <w:r w:rsidRPr="00172C6F">
              <w:rPr>
                <w:color w:val="000000" w:themeColor="text1"/>
                <w:sz w:val="26"/>
                <w:szCs w:val="26"/>
              </w:rPr>
              <w:t xml:space="preserve">Методика </w:t>
            </w:r>
            <w:r w:rsidR="003932A1" w:rsidRPr="003932A1">
              <w:rPr>
                <w:color w:val="000000" w:themeColor="text1"/>
                <w:sz w:val="26"/>
                <w:szCs w:val="26"/>
              </w:rPr>
              <w:t>расчета объема субсидий, предоставляемых из республиканского бюджета Чувашской Республики бюджетам городских округов на реализацию мероприятий в сфере реаби</w:t>
            </w:r>
            <w:r w:rsidR="003932A1">
              <w:rPr>
                <w:color w:val="000000" w:themeColor="text1"/>
                <w:sz w:val="26"/>
                <w:szCs w:val="26"/>
              </w:rPr>
              <w:t xml:space="preserve">литации и </w:t>
            </w:r>
            <w:proofErr w:type="spellStart"/>
            <w:r w:rsidR="003932A1">
              <w:rPr>
                <w:color w:val="000000" w:themeColor="text1"/>
                <w:sz w:val="26"/>
                <w:szCs w:val="26"/>
              </w:rPr>
              <w:t>абилитации</w:t>
            </w:r>
            <w:proofErr w:type="spellEnd"/>
            <w:r w:rsidR="003932A1">
              <w:rPr>
                <w:color w:val="000000" w:themeColor="text1"/>
                <w:sz w:val="26"/>
                <w:szCs w:val="26"/>
              </w:rPr>
              <w:t xml:space="preserve"> инвалидов </w:t>
            </w:r>
            <w:r w:rsidR="003932A1" w:rsidRPr="003932A1">
              <w:rPr>
                <w:color w:val="000000" w:themeColor="text1"/>
                <w:sz w:val="26"/>
                <w:szCs w:val="26"/>
              </w:rPr>
              <w:t>(проект)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36</w:t>
            </w:r>
          </w:p>
        </w:tc>
      </w:tr>
      <w:tr w:rsidR="00172C6F" w:rsidRPr="00172C6F" w:rsidTr="00FC65CB">
        <w:trPr>
          <w:trHeight w:val="373"/>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распределения субсидий из республиканского бюджета Чувашской Республики бюджетам муниципальных округов и городских округов на реализацию программы комплексного развития молодежной политики в регионах Российской Федерации </w:t>
            </w:r>
          </w:p>
          <w:p w:rsidR="00172C6F" w:rsidRPr="00172C6F" w:rsidRDefault="00172C6F" w:rsidP="00AF2FDC">
            <w:pPr>
              <w:rPr>
                <w:color w:val="000000" w:themeColor="text1"/>
                <w:sz w:val="26"/>
                <w:szCs w:val="26"/>
              </w:rPr>
            </w:pPr>
            <w:r w:rsidRPr="00172C6F">
              <w:rPr>
                <w:color w:val="000000" w:themeColor="text1"/>
                <w:sz w:val="26"/>
                <w:szCs w:val="26"/>
              </w:rPr>
              <w:t>«Регион для молодых»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37</w:t>
            </w:r>
          </w:p>
        </w:tc>
      </w:tr>
      <w:tr w:rsidR="00172C6F" w:rsidRPr="00172C6F" w:rsidTr="004F7504">
        <w:trPr>
          <w:trHeight w:val="1183"/>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685088">
            <w:pPr>
              <w:rPr>
                <w:color w:val="000000" w:themeColor="text1"/>
                <w:sz w:val="26"/>
                <w:szCs w:val="26"/>
              </w:rPr>
            </w:pPr>
            <w:r w:rsidRPr="00172C6F">
              <w:rPr>
                <w:color w:val="000000" w:themeColor="text1"/>
                <w:sz w:val="26"/>
                <w:szCs w:val="26"/>
              </w:rPr>
              <w:t>Методика расчета объема субсидий, предоставляемых бюджетам муниципальных округов и городских округов на развитие сети учреждений культурно-досугового типа (в части капитального ремонта)</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38</w:t>
            </w:r>
          </w:p>
        </w:tc>
      </w:tr>
      <w:tr w:rsidR="00172C6F" w:rsidRPr="00172C6F" w:rsidTr="002B213A">
        <w:trPr>
          <w:trHeight w:val="837"/>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распределения субсидий из республиканского бюджета Чувашской Республики бюджетам муниципальных округов на реализацию инициативных проектов на территории муниципальных округов Чувашской Республики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39</w:t>
            </w:r>
          </w:p>
        </w:tc>
      </w:tr>
      <w:tr w:rsidR="00172C6F" w:rsidRPr="00172C6F" w:rsidTr="00AE7777">
        <w:trPr>
          <w:trHeight w:val="274"/>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распределения субсидий из республиканского бюджета Чувашской Республики бюджетам городских округов Чувашской Республики на реализацию </w:t>
            </w:r>
            <w:r w:rsidRPr="00172C6F">
              <w:rPr>
                <w:color w:val="000000" w:themeColor="text1"/>
                <w:sz w:val="26"/>
                <w:szCs w:val="26"/>
              </w:rPr>
              <w:lastRenderedPageBreak/>
              <w:t>инициативных проектов  на территории городских округов Чувашской Республики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lastRenderedPageBreak/>
              <w:t>Приложение 40</w:t>
            </w:r>
          </w:p>
        </w:tc>
      </w:tr>
      <w:tr w:rsidR="00172C6F" w:rsidRPr="00172C6F" w:rsidTr="000A4FAA">
        <w:trPr>
          <w:trHeight w:val="779"/>
        </w:trPr>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rPr>
                <w:color w:val="000000" w:themeColor="text1"/>
                <w:sz w:val="26"/>
                <w:szCs w:val="26"/>
              </w:rPr>
            </w:pPr>
            <w:r w:rsidRPr="002F594E">
              <w:rPr>
                <w:rFonts w:eastAsia="Calibri"/>
                <w:color w:val="000000" w:themeColor="text1"/>
                <w:sz w:val="26"/>
                <w:szCs w:val="26"/>
                <w:lang w:eastAsia="en-US"/>
              </w:rPr>
              <w:t xml:space="preserve">Методика расчета объема субсидий </w:t>
            </w:r>
            <w:r w:rsidRPr="002F594E">
              <w:rPr>
                <w:bCs/>
                <w:color w:val="000000" w:themeColor="text1"/>
                <w:sz w:val="26"/>
                <w:szCs w:val="26"/>
              </w:rPr>
              <w:t xml:space="preserve">бюджетам </w:t>
            </w:r>
            <w:r w:rsidRPr="002F594E">
              <w:rPr>
                <w:color w:val="000000" w:themeColor="text1"/>
                <w:sz w:val="26"/>
                <w:szCs w:val="26"/>
              </w:rPr>
              <w:t xml:space="preserve">муниципальных округов и городских округов </w:t>
            </w:r>
            <w:r w:rsidRPr="002F594E">
              <w:rPr>
                <w:bCs/>
                <w:color w:val="000000" w:themeColor="text1"/>
                <w:sz w:val="26"/>
                <w:szCs w:val="26"/>
              </w:rPr>
              <w:t>на</w:t>
            </w:r>
            <w:r w:rsidRPr="002F594E">
              <w:rPr>
                <w:color w:val="000000" w:themeColor="text1"/>
                <w:sz w:val="26"/>
                <w:szCs w:val="26"/>
              </w:rPr>
              <w:t xml:space="preserve"> </w:t>
            </w:r>
            <w:r w:rsidRPr="002F594E">
              <w:rPr>
                <w:rFonts w:eastAsia="Calibri"/>
                <w:color w:val="000000" w:themeColor="text1"/>
                <w:sz w:val="26"/>
                <w:szCs w:val="26"/>
                <w:lang w:eastAsia="en-US"/>
              </w:rPr>
              <w:t>техническое оснащение муниципальных музеев</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41</w:t>
            </w:r>
          </w:p>
        </w:tc>
      </w:tr>
      <w:tr w:rsidR="00172C6F" w:rsidRPr="00172C6F" w:rsidTr="00FC65CB">
        <w:trPr>
          <w:trHeight w:val="261"/>
        </w:trPr>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rPr>
                <w:color w:val="000000" w:themeColor="text1"/>
                <w:sz w:val="26"/>
                <w:szCs w:val="26"/>
              </w:rPr>
            </w:pPr>
            <w:r w:rsidRPr="002F594E">
              <w:rPr>
                <w:color w:val="000000" w:themeColor="text1"/>
                <w:sz w:val="26"/>
                <w:szCs w:val="26"/>
              </w:rPr>
              <w:t>Методика расчета объема субсидий, предоставляемых бюджетам муниципальных округов и городских округов на модернизацию муниципальных детских школ искусств по видам искусств путем их капитального ремонта в рамках поддержки отрасли культуры</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42</w:t>
            </w:r>
          </w:p>
        </w:tc>
      </w:tr>
      <w:tr w:rsidR="00172C6F" w:rsidRPr="00172C6F" w:rsidTr="00FC65CB">
        <w:trPr>
          <w:trHeight w:val="267"/>
        </w:trPr>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bCs/>
                <w:color w:val="000000" w:themeColor="text1"/>
                <w:sz w:val="26"/>
                <w:szCs w:val="26"/>
              </w:rPr>
              <w:t>Методика расчета объема субсидий, предоставляемых бюджетам муниципальных округов и городских округов на осуществление мероприятий по совершенствованию региональной автоматизированной системы централизованного оповещения органов управления и населения Чувашской Республики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43</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rFonts w:eastAsia="Calibri"/>
                <w:color w:val="000000" w:themeColor="text1"/>
                <w:sz w:val="26"/>
                <w:szCs w:val="26"/>
                <w:lang w:eastAsia="en-US"/>
              </w:rPr>
              <w:t xml:space="preserve">Методика распределения субсидий из республиканского бюджета Чувашской Республики </w:t>
            </w:r>
            <w:r w:rsidRPr="00172C6F">
              <w:rPr>
                <w:rFonts w:eastAsia="Calibri"/>
                <w:bCs/>
                <w:color w:val="000000" w:themeColor="text1"/>
                <w:sz w:val="26"/>
                <w:szCs w:val="26"/>
                <w:lang w:eastAsia="en-US"/>
              </w:rPr>
              <w:t>бюджетам муниципальных округов</w:t>
            </w:r>
            <w:r w:rsidRPr="00172C6F">
              <w:rPr>
                <w:rFonts w:eastAsia="Calibri"/>
                <w:color w:val="000000" w:themeColor="text1"/>
                <w:sz w:val="26"/>
                <w:szCs w:val="26"/>
                <w:lang w:eastAsia="en-US"/>
              </w:rPr>
              <w:t xml:space="preserve"> и бюджетам городских округов на создание и (или) модернизацию источников водоснабжения (водонапорных башен и водозаборных скважин) в населенных пунктах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44</w:t>
            </w:r>
          </w:p>
        </w:tc>
      </w:tr>
      <w:tr w:rsidR="00172C6F" w:rsidRPr="00172C6F" w:rsidTr="00252AF4">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pStyle w:val="1"/>
              <w:ind w:firstLine="0"/>
              <w:rPr>
                <w:bCs/>
                <w:color w:val="000000" w:themeColor="text1"/>
                <w:sz w:val="26"/>
                <w:szCs w:val="26"/>
              </w:rPr>
            </w:pPr>
            <w:r w:rsidRPr="002F594E">
              <w:rPr>
                <w:bCs/>
                <w:color w:val="000000" w:themeColor="text1"/>
                <w:sz w:val="26"/>
                <w:szCs w:val="26"/>
              </w:rPr>
              <w:t>Методика расчета объема субсидий, предоставляемых бюджетам муниципальных округов и городских округов на создание модельных муниципальных библиотек (проект)</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45</w:t>
            </w:r>
          </w:p>
        </w:tc>
      </w:tr>
      <w:tr w:rsidR="00172C6F" w:rsidRPr="00172C6F" w:rsidTr="00252AF4">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pStyle w:val="1"/>
              <w:ind w:firstLine="0"/>
              <w:rPr>
                <w:bCs/>
                <w:color w:val="000000" w:themeColor="text1"/>
                <w:sz w:val="26"/>
                <w:szCs w:val="26"/>
              </w:rPr>
            </w:pPr>
            <w:r w:rsidRPr="002F594E">
              <w:rPr>
                <w:bCs/>
                <w:color w:val="000000" w:themeColor="text1"/>
                <w:sz w:val="26"/>
                <w:szCs w:val="26"/>
              </w:rPr>
              <w:t>Методика расчета объема субсидий, предоставляемых бюджетам муниципальных округов на обеспечение учреждений культуры специализированным автотранспортом для обслуживания населения, в том числе сельского населения (проект)</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46</w:t>
            </w:r>
          </w:p>
        </w:tc>
      </w:tr>
      <w:tr w:rsidR="00172C6F" w:rsidRPr="00172C6F" w:rsidTr="00252AF4">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pStyle w:val="1"/>
              <w:ind w:firstLine="0"/>
              <w:rPr>
                <w:bCs/>
                <w:color w:val="000000" w:themeColor="text1"/>
                <w:sz w:val="26"/>
                <w:szCs w:val="26"/>
              </w:rPr>
            </w:pPr>
            <w:r w:rsidRPr="002F594E">
              <w:rPr>
                <w:rFonts w:eastAsia="Calibri"/>
                <w:color w:val="000000" w:themeColor="text1"/>
                <w:sz w:val="26"/>
                <w:szCs w:val="26"/>
                <w:lang w:eastAsia="en-US"/>
              </w:rPr>
              <w:t>Методика расчета объема субсидий, предоставляемых бюджетам муниципальных округов на государственную поддержку лучших работников сельских учреждений культуры и лучших сельских учреждений культуры в рамках поддержки отрасли культуры</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47</w:t>
            </w:r>
          </w:p>
        </w:tc>
      </w:tr>
      <w:tr w:rsidR="00172C6F" w:rsidRPr="00172C6F" w:rsidTr="00252AF4">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2F594E">
            <w:pPr>
              <w:pStyle w:val="1"/>
              <w:ind w:firstLine="0"/>
              <w:rPr>
                <w:bCs/>
                <w:color w:val="000000" w:themeColor="text1"/>
                <w:sz w:val="26"/>
                <w:szCs w:val="26"/>
              </w:rPr>
            </w:pPr>
            <w:r w:rsidRPr="002F594E">
              <w:rPr>
                <w:bCs/>
                <w:color w:val="000000" w:themeColor="text1"/>
                <w:sz w:val="26"/>
                <w:szCs w:val="26"/>
              </w:rPr>
              <w:t>Методика расчета размера субсидий из республиканского бюджета Чувашской Республики, предоставляемых бю</w:t>
            </w:r>
            <w:r w:rsidR="002F594E" w:rsidRPr="002F594E">
              <w:rPr>
                <w:bCs/>
                <w:color w:val="000000" w:themeColor="text1"/>
                <w:sz w:val="26"/>
                <w:szCs w:val="26"/>
              </w:rPr>
              <w:t xml:space="preserve">джетам муниципальных округов и </w:t>
            </w:r>
            <w:r w:rsidRPr="002F594E">
              <w:rPr>
                <w:bCs/>
                <w:color w:val="000000" w:themeColor="text1"/>
                <w:sz w:val="26"/>
                <w:szCs w:val="26"/>
              </w:rPr>
              <w:t>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48</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34"/>
              <w:rPr>
                <w:bCs/>
                <w:color w:val="000000" w:themeColor="text1"/>
                <w:sz w:val="26"/>
                <w:szCs w:val="26"/>
              </w:rPr>
            </w:pPr>
            <w:r w:rsidRPr="00172C6F">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и организации деятельности административных комиссий для рассмотрения дел об административных правонарушениях</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49</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rFonts w:eastAsia="Calibri"/>
                <w:color w:val="000000" w:themeColor="text1"/>
                <w:sz w:val="26"/>
                <w:szCs w:val="26"/>
                <w:lang w:eastAsia="en-US"/>
              </w:rPr>
              <w:t xml:space="preserve">Методика расчета объема субвенций, предоставляемых </w:t>
            </w:r>
            <w:r w:rsidRPr="00172C6F">
              <w:rPr>
                <w:rFonts w:eastAsia="Calibri"/>
                <w:color w:val="000000" w:themeColor="text1"/>
                <w:sz w:val="26"/>
                <w:szCs w:val="26"/>
                <w:lang w:eastAsia="en-US"/>
              </w:rPr>
              <w:lastRenderedPageBreak/>
              <w:t>бюджетам муниципальных округов и городских округов для финансового обеспечения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lastRenderedPageBreak/>
              <w:t>Приложение 50</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rFonts w:eastAsia="Calibri"/>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осуществления делегированных государственных полномочий Российской Федерации на государственную регистрацию актов гражданского состояния</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51</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34"/>
              <w:rPr>
                <w:bCs/>
                <w:color w:val="000000" w:themeColor="text1"/>
                <w:sz w:val="26"/>
                <w:szCs w:val="26"/>
              </w:rPr>
            </w:pPr>
            <w:r w:rsidRPr="00172C6F">
              <w:rPr>
                <w:rFonts w:eastAsia="Calibri"/>
                <w:bCs/>
                <w:color w:val="000000" w:themeColor="text1"/>
                <w:sz w:val="26"/>
                <w:szCs w:val="26"/>
                <w:lang w:eastAsia="en-US"/>
              </w:rPr>
              <w:t>Методика 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52</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34"/>
              <w:rPr>
                <w:bCs/>
                <w:color w:val="000000" w:themeColor="text1"/>
                <w:sz w:val="26"/>
                <w:szCs w:val="26"/>
              </w:rPr>
            </w:pPr>
            <w:proofErr w:type="gramStart"/>
            <w:r w:rsidRPr="00172C6F">
              <w:rPr>
                <w:bCs/>
                <w:color w:val="000000" w:themeColor="text1"/>
                <w:sz w:val="26"/>
                <w:szCs w:val="26"/>
              </w:rPr>
              <w:t>Методика расчета объема субвенций бюджетам муниципальных округов и городских округов для осуществления государственных полномочий Чувашской Республики по обеспечению проведения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в возрасте от 14 до 23 лет</w:t>
            </w:r>
            <w:proofErr w:type="gramEnd"/>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53</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rFonts w:eastAsia="Calibri"/>
                <w:bCs/>
                <w:color w:val="000000" w:themeColor="text1"/>
                <w:sz w:val="26"/>
                <w:szCs w:val="26"/>
                <w:lang w:eastAsia="en-US"/>
              </w:rPr>
              <w:t xml:space="preserve">Методика расчета объема субвенций, предоставляемых бюджетам городских округов для осуществления государственных полномочий Чувашской Республики по проведению контрольных (надзорных) и профилактических мероприятий при осуществлении регионального государственного лицензионного </w:t>
            </w:r>
            <w:proofErr w:type="gramStart"/>
            <w:r w:rsidRPr="00172C6F">
              <w:rPr>
                <w:rFonts w:eastAsia="Calibri"/>
                <w:bCs/>
                <w:color w:val="000000" w:themeColor="text1"/>
                <w:sz w:val="26"/>
                <w:szCs w:val="26"/>
                <w:lang w:eastAsia="en-US"/>
              </w:rPr>
              <w:t>контроля за</w:t>
            </w:r>
            <w:proofErr w:type="gramEnd"/>
            <w:r w:rsidRPr="00172C6F">
              <w:rPr>
                <w:rFonts w:eastAsia="Calibri"/>
                <w:bCs/>
                <w:color w:val="000000" w:themeColor="text1"/>
                <w:sz w:val="26"/>
                <w:szCs w:val="26"/>
                <w:lang w:eastAsia="en-US"/>
              </w:rPr>
              <w:t xml:space="preserve"> осуществлением предпринимательской деятельности по управлению многоквартирными домами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54</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34"/>
              <w:rPr>
                <w:bCs/>
                <w:color w:val="000000" w:themeColor="text1"/>
                <w:sz w:val="26"/>
                <w:szCs w:val="26"/>
              </w:rPr>
            </w:pPr>
            <w:r w:rsidRPr="00172C6F">
              <w:rPr>
                <w:color w:val="000000" w:themeColor="text1"/>
                <w:sz w:val="26"/>
                <w:szCs w:val="26"/>
              </w:rPr>
              <w:t>Методика расчета объема субвенций,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55</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pStyle w:val="1"/>
              <w:ind w:firstLine="0"/>
              <w:rPr>
                <w:bCs/>
                <w:color w:val="000000" w:themeColor="text1"/>
                <w:sz w:val="26"/>
                <w:szCs w:val="26"/>
              </w:rPr>
            </w:pPr>
            <w:r w:rsidRPr="00172C6F">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в сфере трудовых отношений</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56</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proofErr w:type="gramStart"/>
            <w:r w:rsidRPr="00172C6F">
              <w:rPr>
                <w:color w:val="000000" w:themeColor="text1"/>
                <w:sz w:val="26"/>
                <w:szCs w:val="26"/>
                <w:lang w:eastAsia="en-US"/>
              </w:rPr>
              <w:t xml:space="preserve">Методика расчета объема субвенций, предоставляемых </w:t>
            </w:r>
            <w:r w:rsidRPr="00172C6F">
              <w:rPr>
                <w:color w:val="000000" w:themeColor="text1"/>
                <w:sz w:val="26"/>
                <w:szCs w:val="26"/>
                <w:lang w:eastAsia="en-US"/>
              </w:rPr>
              <w:lastRenderedPageBreak/>
              <w:t>бюджетам муниципальных округов 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roofErr w:type="gramEnd"/>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lastRenderedPageBreak/>
              <w:t>Приложение 57</w:t>
            </w:r>
          </w:p>
        </w:tc>
      </w:tr>
      <w:tr w:rsidR="00172C6F" w:rsidRPr="00172C6F" w:rsidTr="00252AF4">
        <w:tc>
          <w:tcPr>
            <w:tcW w:w="675" w:type="dxa"/>
          </w:tcPr>
          <w:p w:rsidR="00172C6F" w:rsidRPr="002F594E" w:rsidRDefault="00172C6F" w:rsidP="00252AF4">
            <w:pPr>
              <w:pStyle w:val="af2"/>
              <w:numPr>
                <w:ilvl w:val="0"/>
                <w:numId w:val="3"/>
              </w:numPr>
              <w:ind w:left="426"/>
              <w:rPr>
                <w:sz w:val="26"/>
                <w:szCs w:val="26"/>
              </w:rPr>
            </w:pPr>
          </w:p>
        </w:tc>
        <w:tc>
          <w:tcPr>
            <w:tcW w:w="6804" w:type="dxa"/>
          </w:tcPr>
          <w:p w:rsidR="00172C6F" w:rsidRPr="002F594E" w:rsidRDefault="00172C6F" w:rsidP="00AF2FDC">
            <w:pPr>
              <w:rPr>
                <w:color w:val="000000" w:themeColor="text1"/>
                <w:sz w:val="26"/>
                <w:szCs w:val="26"/>
              </w:rPr>
            </w:pPr>
            <w:proofErr w:type="gramStart"/>
            <w:r w:rsidRPr="002F594E">
              <w:rPr>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 (поселках городского типа), за исключением вопросов</w:t>
            </w:r>
            <w:proofErr w:type="gramEnd"/>
            <w:r w:rsidRPr="002F594E">
              <w:rPr>
                <w:color w:val="000000" w:themeColor="text1"/>
                <w:sz w:val="26"/>
                <w:szCs w:val="26"/>
              </w:rPr>
              <w:t xml:space="preserve">, </w:t>
            </w:r>
            <w:proofErr w:type="gramStart"/>
            <w:r w:rsidRPr="002F594E">
              <w:rPr>
                <w:color w:val="000000" w:themeColor="text1"/>
                <w:sz w:val="26"/>
                <w:szCs w:val="26"/>
              </w:rPr>
              <w:t>решение</w:t>
            </w:r>
            <w:proofErr w:type="gramEnd"/>
            <w:r w:rsidRPr="002F594E">
              <w:rPr>
                <w:color w:val="000000" w:themeColor="text1"/>
                <w:sz w:val="26"/>
                <w:szCs w:val="26"/>
              </w:rPr>
              <w:t xml:space="preserve"> которых отнесено к ведению Российской Федерации</w:t>
            </w:r>
          </w:p>
        </w:tc>
        <w:tc>
          <w:tcPr>
            <w:tcW w:w="1985" w:type="dxa"/>
          </w:tcPr>
          <w:p w:rsidR="00172C6F" w:rsidRPr="002F594E" w:rsidRDefault="00172C6F" w:rsidP="005C2289">
            <w:pPr>
              <w:rPr>
                <w:color w:val="000000" w:themeColor="text1"/>
                <w:sz w:val="26"/>
                <w:szCs w:val="26"/>
              </w:rPr>
            </w:pPr>
            <w:r w:rsidRPr="002F594E">
              <w:rPr>
                <w:color w:val="000000" w:themeColor="text1"/>
                <w:sz w:val="26"/>
                <w:szCs w:val="26"/>
              </w:rPr>
              <w:t>Приложение 58</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59</w:t>
            </w:r>
          </w:p>
        </w:tc>
      </w:tr>
      <w:tr w:rsidR="00172C6F" w:rsidRPr="00172C6F" w:rsidTr="00BB7ACD">
        <w:tc>
          <w:tcPr>
            <w:tcW w:w="675" w:type="dxa"/>
            <w:shd w:val="clear" w:color="auto" w:fill="auto"/>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proofErr w:type="gramStart"/>
            <w:r w:rsidRPr="00172C6F">
              <w:rPr>
                <w:rFonts w:eastAsia="Calibri"/>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 коммунальных услуг, в том числе по уплате взноса на капитальный ремонт общего имущества в многоквартирном доме, некоторым категориям граждан, проживающих и работающих в сельских населенных пунктах, рабочих поселках (поселках городского типа), за исключением вопросов</w:t>
            </w:r>
            <w:proofErr w:type="gramEnd"/>
            <w:r w:rsidRPr="00172C6F">
              <w:rPr>
                <w:rFonts w:eastAsia="Calibri"/>
                <w:color w:val="000000" w:themeColor="text1"/>
                <w:sz w:val="26"/>
                <w:szCs w:val="26"/>
                <w:lang w:eastAsia="en-US"/>
              </w:rPr>
              <w:t xml:space="preserve">, </w:t>
            </w:r>
            <w:proofErr w:type="gramStart"/>
            <w:r w:rsidRPr="00172C6F">
              <w:rPr>
                <w:rFonts w:eastAsia="Calibri"/>
                <w:color w:val="000000" w:themeColor="text1"/>
                <w:sz w:val="26"/>
                <w:szCs w:val="26"/>
                <w:lang w:eastAsia="en-US"/>
              </w:rPr>
              <w:t>решение</w:t>
            </w:r>
            <w:proofErr w:type="gramEnd"/>
            <w:r w:rsidRPr="00172C6F">
              <w:rPr>
                <w:rFonts w:eastAsia="Calibri"/>
                <w:color w:val="000000" w:themeColor="text1"/>
                <w:sz w:val="26"/>
                <w:szCs w:val="26"/>
                <w:lang w:eastAsia="en-US"/>
              </w:rPr>
              <w:t xml:space="preserve"> которых отнесено к ведению Российской Федерации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60</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 усыновившим (удочерившим) ребенка (детей) на территории Чувашской Республики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61</w:t>
            </w:r>
          </w:p>
        </w:tc>
      </w:tr>
      <w:tr w:rsidR="00172C6F" w:rsidRPr="00172C6F" w:rsidTr="00BB7ACD">
        <w:tc>
          <w:tcPr>
            <w:tcW w:w="675" w:type="dxa"/>
            <w:shd w:val="clear" w:color="auto" w:fill="auto"/>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определения общего объема субвенций, предоставляемых бюджетам муниципальных округов и </w:t>
            </w:r>
            <w:r w:rsidRPr="00172C6F">
              <w:rPr>
                <w:color w:val="000000" w:themeColor="text1"/>
                <w:sz w:val="26"/>
                <w:szCs w:val="26"/>
              </w:rPr>
              <w:lastRenderedPageBreak/>
              <w:t>городских округов для осуществления государственных полномочий Чувашской Республики по обеспечению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lastRenderedPageBreak/>
              <w:t>Приложение 62</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 xml:space="preserve">Методика определения общего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затрат на получение </w:t>
            </w:r>
            <w:proofErr w:type="gramStart"/>
            <w:r w:rsidRPr="00172C6F">
              <w:rPr>
                <w:color w:val="000000" w:themeColor="text1"/>
                <w:sz w:val="26"/>
                <w:szCs w:val="26"/>
              </w:rPr>
              <w:t>обучающимися</w:t>
            </w:r>
            <w:proofErr w:type="gramEnd"/>
            <w:r w:rsidRPr="00172C6F">
              <w:rPr>
                <w:color w:val="000000" w:themeColor="text1"/>
                <w:sz w:val="26"/>
                <w:szCs w:val="26"/>
              </w:rPr>
              <w:t xml:space="preserve"> начального общего, основного общего, среднего общего образования в форме семейного образования</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63</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64</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lang w:eastAsia="en-US"/>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65</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расчета субвенций, предоставляемых бюджетам муниципальных округов и городских округов для осуществления полномочий Российской Федерации по первичному воинскому учету органами местного самоуправления муниципальных округов и городских округов</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66</w:t>
            </w:r>
          </w:p>
        </w:tc>
      </w:tr>
      <w:tr w:rsidR="00172C6F" w:rsidRPr="00172C6F" w:rsidTr="00252AF4">
        <w:tc>
          <w:tcPr>
            <w:tcW w:w="675" w:type="dxa"/>
          </w:tcPr>
          <w:p w:rsidR="00172C6F" w:rsidRPr="0041306B" w:rsidRDefault="00172C6F" w:rsidP="00252AF4">
            <w:pPr>
              <w:pStyle w:val="af2"/>
              <w:numPr>
                <w:ilvl w:val="0"/>
                <w:numId w:val="3"/>
              </w:numPr>
              <w:ind w:left="426"/>
              <w:rPr>
                <w:sz w:val="26"/>
                <w:szCs w:val="26"/>
              </w:rPr>
            </w:pPr>
          </w:p>
        </w:tc>
        <w:tc>
          <w:tcPr>
            <w:tcW w:w="6804" w:type="dxa"/>
          </w:tcPr>
          <w:p w:rsidR="00172C6F" w:rsidRPr="0041306B" w:rsidRDefault="00172C6F" w:rsidP="00AF2FDC">
            <w:pPr>
              <w:rPr>
                <w:color w:val="000000" w:themeColor="text1"/>
                <w:sz w:val="26"/>
                <w:szCs w:val="26"/>
              </w:rPr>
            </w:pPr>
            <w:proofErr w:type="gramStart"/>
            <w:r w:rsidRPr="0041306B">
              <w:rPr>
                <w:color w:val="000000" w:themeColor="text1"/>
                <w:sz w:val="26"/>
                <w:szCs w:val="26"/>
              </w:rPr>
              <w:t>Методика распределения субвенций бюджетам муниципальных округов и городских округов для реализации государственных полномочий Чувашской Республики по обеспечению жилыми помещениями по договорам социального найма многодетных семей, имеющих пять и более несовершеннолетних детей и состоящих на учете в качестве нуждающихся в жилых помещениях, или предоставление им единовременной денежной выплаты на приобретение или строительство жилого помещения</w:t>
            </w:r>
            <w:proofErr w:type="gramEnd"/>
          </w:p>
        </w:tc>
        <w:tc>
          <w:tcPr>
            <w:tcW w:w="1985" w:type="dxa"/>
          </w:tcPr>
          <w:p w:rsidR="00172C6F" w:rsidRPr="0041306B" w:rsidRDefault="00172C6F" w:rsidP="005C2289">
            <w:pPr>
              <w:rPr>
                <w:color w:val="000000" w:themeColor="text1"/>
                <w:sz w:val="26"/>
                <w:szCs w:val="26"/>
              </w:rPr>
            </w:pPr>
            <w:r w:rsidRPr="0041306B">
              <w:rPr>
                <w:color w:val="000000" w:themeColor="text1"/>
                <w:sz w:val="26"/>
                <w:szCs w:val="26"/>
              </w:rPr>
              <w:t>Приложение 67</w:t>
            </w:r>
          </w:p>
        </w:tc>
      </w:tr>
      <w:tr w:rsidR="00172C6F" w:rsidRPr="00172C6F" w:rsidTr="00252AF4">
        <w:tc>
          <w:tcPr>
            <w:tcW w:w="675" w:type="dxa"/>
          </w:tcPr>
          <w:p w:rsidR="00172C6F" w:rsidRPr="00F8144A" w:rsidRDefault="00172C6F" w:rsidP="00252AF4">
            <w:pPr>
              <w:pStyle w:val="af2"/>
              <w:numPr>
                <w:ilvl w:val="0"/>
                <w:numId w:val="3"/>
              </w:numPr>
              <w:ind w:left="426"/>
              <w:rPr>
                <w:sz w:val="26"/>
                <w:szCs w:val="26"/>
              </w:rPr>
            </w:pPr>
          </w:p>
        </w:tc>
        <w:tc>
          <w:tcPr>
            <w:tcW w:w="6804" w:type="dxa"/>
          </w:tcPr>
          <w:p w:rsidR="00172C6F" w:rsidRPr="00F8144A" w:rsidRDefault="00172C6F" w:rsidP="00AF2FDC">
            <w:pPr>
              <w:rPr>
                <w:color w:val="000000" w:themeColor="text1"/>
                <w:sz w:val="26"/>
                <w:szCs w:val="26"/>
              </w:rPr>
            </w:pPr>
            <w:proofErr w:type="gramStart"/>
            <w:r w:rsidRPr="00F8144A">
              <w:rPr>
                <w:color w:val="000000" w:themeColor="text1"/>
                <w:sz w:val="26"/>
                <w:szCs w:val="26"/>
              </w:rPr>
              <w:t xml:space="preserve">Методика распределения субвенций бюджетам муниципальных округов и городских округов для </w:t>
            </w:r>
            <w:r w:rsidRPr="00F8144A">
              <w:rPr>
                <w:color w:val="000000" w:themeColor="text1"/>
                <w:sz w:val="26"/>
                <w:szCs w:val="26"/>
              </w:rPr>
              <w:lastRenderedPageBreak/>
              <w:t>осуществления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w:t>
            </w:r>
            <w:proofErr w:type="gramEnd"/>
            <w:r w:rsidRPr="00F8144A">
              <w:rPr>
                <w:color w:val="000000" w:themeColor="text1"/>
                <w:sz w:val="26"/>
                <w:szCs w:val="26"/>
              </w:rPr>
              <w:t xml:space="preserve"> районов Крайнего Севера и приравненных к ним местностей</w:t>
            </w:r>
          </w:p>
        </w:tc>
        <w:tc>
          <w:tcPr>
            <w:tcW w:w="1985" w:type="dxa"/>
          </w:tcPr>
          <w:p w:rsidR="00172C6F" w:rsidRPr="00F8144A" w:rsidRDefault="00172C6F" w:rsidP="005C2289">
            <w:pPr>
              <w:rPr>
                <w:color w:val="000000" w:themeColor="text1"/>
                <w:sz w:val="26"/>
                <w:szCs w:val="26"/>
              </w:rPr>
            </w:pPr>
            <w:r w:rsidRPr="00F8144A">
              <w:rPr>
                <w:color w:val="000000" w:themeColor="text1"/>
                <w:sz w:val="26"/>
                <w:szCs w:val="26"/>
              </w:rPr>
              <w:lastRenderedPageBreak/>
              <w:t>Приложение 68</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5276FA" w:rsidP="00AF2FDC">
            <w:pPr>
              <w:rPr>
                <w:color w:val="000000" w:themeColor="text1"/>
                <w:sz w:val="26"/>
                <w:szCs w:val="26"/>
              </w:rPr>
            </w:pPr>
            <w:proofErr w:type="gramStart"/>
            <w:r w:rsidRPr="005276FA">
              <w:rPr>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общеобразовательных организаций, находящихся на территории Чувашской Республики, и детей, проживающих на территории Чувашской Республики, получающих образование вне организаций, осуществляющих образовательную деятельность (в форме семейного образования и самообразования), являющихся членами семей участников специальной военной операции, в том числе</w:t>
            </w:r>
            <w:proofErr w:type="gramEnd"/>
            <w:r w:rsidRPr="005276FA">
              <w:rPr>
                <w:color w:val="000000" w:themeColor="text1"/>
                <w:sz w:val="26"/>
                <w:szCs w:val="26"/>
              </w:rPr>
              <w:t xml:space="preserve"> погибших (умерших) в результате участия в специальной военной операции (проект)</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69</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rPr>
              <w:t>Методика расчета объема субвенций,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и осуществлению деятельности по опеке и попечительству</w:t>
            </w:r>
          </w:p>
        </w:tc>
        <w:tc>
          <w:tcPr>
            <w:tcW w:w="1985" w:type="dxa"/>
          </w:tcPr>
          <w:p w:rsidR="00172C6F" w:rsidRPr="00172C6F" w:rsidRDefault="00172C6F" w:rsidP="005C2289">
            <w:pPr>
              <w:rPr>
                <w:color w:val="000000" w:themeColor="text1"/>
                <w:sz w:val="26"/>
                <w:szCs w:val="26"/>
              </w:rPr>
            </w:pPr>
            <w:r w:rsidRPr="00172C6F">
              <w:rPr>
                <w:color w:val="000000" w:themeColor="text1"/>
                <w:sz w:val="26"/>
                <w:szCs w:val="26"/>
              </w:rPr>
              <w:t>Приложение 70</w:t>
            </w:r>
          </w:p>
        </w:tc>
      </w:tr>
      <w:tr w:rsidR="00172C6F" w:rsidRPr="00172C6F" w:rsidTr="00252AF4">
        <w:tc>
          <w:tcPr>
            <w:tcW w:w="675" w:type="dxa"/>
          </w:tcPr>
          <w:p w:rsidR="00172C6F" w:rsidRPr="005E7012" w:rsidRDefault="00172C6F" w:rsidP="00252AF4">
            <w:pPr>
              <w:pStyle w:val="af2"/>
              <w:numPr>
                <w:ilvl w:val="0"/>
                <w:numId w:val="3"/>
              </w:numPr>
              <w:ind w:left="426"/>
              <w:rPr>
                <w:sz w:val="26"/>
                <w:szCs w:val="26"/>
              </w:rPr>
            </w:pPr>
          </w:p>
        </w:tc>
        <w:tc>
          <w:tcPr>
            <w:tcW w:w="6804" w:type="dxa"/>
          </w:tcPr>
          <w:p w:rsidR="00172C6F" w:rsidRPr="005E7012" w:rsidRDefault="005E7012" w:rsidP="00AF2FDC">
            <w:pPr>
              <w:rPr>
                <w:color w:val="000000" w:themeColor="text1"/>
                <w:sz w:val="26"/>
                <w:szCs w:val="26"/>
              </w:rPr>
            </w:pPr>
            <w:r w:rsidRPr="005E7012">
              <w:rPr>
                <w:color w:val="000000" w:themeColor="text1"/>
                <w:sz w:val="26"/>
                <w:szCs w:val="26"/>
              </w:rPr>
              <w:t>определения общего объема субвенций,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985" w:type="dxa"/>
          </w:tcPr>
          <w:p w:rsidR="00172C6F" w:rsidRPr="005E7012" w:rsidRDefault="0003469F" w:rsidP="005C2289">
            <w:pPr>
              <w:rPr>
                <w:color w:val="000000" w:themeColor="text1"/>
                <w:sz w:val="26"/>
                <w:szCs w:val="26"/>
              </w:rPr>
            </w:pPr>
            <w:r>
              <w:rPr>
                <w:color w:val="000000" w:themeColor="text1"/>
                <w:sz w:val="26"/>
                <w:szCs w:val="26"/>
              </w:rPr>
              <w:t>Приложение 71</w:t>
            </w:r>
          </w:p>
          <w:p w:rsidR="00172C6F" w:rsidRPr="005E7012" w:rsidRDefault="00172C6F" w:rsidP="005C2289">
            <w:pPr>
              <w:rPr>
                <w:color w:val="000000" w:themeColor="text1"/>
                <w:sz w:val="26"/>
                <w:szCs w:val="26"/>
              </w:rPr>
            </w:pPr>
          </w:p>
          <w:p w:rsidR="00172C6F" w:rsidRPr="005E7012" w:rsidRDefault="00172C6F" w:rsidP="005C2289">
            <w:pPr>
              <w:rPr>
                <w:color w:val="000000" w:themeColor="text1"/>
                <w:sz w:val="26"/>
                <w:szCs w:val="26"/>
              </w:rPr>
            </w:pPr>
          </w:p>
          <w:p w:rsidR="00172C6F" w:rsidRPr="005E7012" w:rsidRDefault="00172C6F" w:rsidP="005C2289">
            <w:pPr>
              <w:rPr>
                <w:color w:val="000000" w:themeColor="text1"/>
                <w:sz w:val="26"/>
                <w:szCs w:val="26"/>
              </w:rPr>
            </w:pPr>
          </w:p>
          <w:p w:rsidR="00172C6F" w:rsidRPr="005E7012" w:rsidRDefault="00172C6F" w:rsidP="005C2289">
            <w:pPr>
              <w:rPr>
                <w:color w:val="000000" w:themeColor="text1"/>
                <w:sz w:val="26"/>
                <w:szCs w:val="26"/>
              </w:rPr>
            </w:pPr>
          </w:p>
          <w:p w:rsidR="00172C6F" w:rsidRPr="005E7012" w:rsidRDefault="00172C6F" w:rsidP="005C2289">
            <w:pPr>
              <w:rPr>
                <w:color w:val="000000" w:themeColor="text1"/>
                <w:sz w:val="26"/>
                <w:szCs w:val="26"/>
              </w:rPr>
            </w:pPr>
          </w:p>
        </w:tc>
      </w:tr>
      <w:tr w:rsidR="00172C6F" w:rsidRPr="00172C6F" w:rsidTr="00252AF4">
        <w:tc>
          <w:tcPr>
            <w:tcW w:w="675" w:type="dxa"/>
          </w:tcPr>
          <w:p w:rsidR="00172C6F" w:rsidRPr="00FF1688" w:rsidRDefault="00172C6F" w:rsidP="00252AF4">
            <w:pPr>
              <w:pStyle w:val="af2"/>
              <w:numPr>
                <w:ilvl w:val="0"/>
                <w:numId w:val="3"/>
              </w:numPr>
              <w:ind w:left="426"/>
              <w:rPr>
                <w:sz w:val="26"/>
                <w:szCs w:val="26"/>
              </w:rPr>
            </w:pPr>
          </w:p>
        </w:tc>
        <w:tc>
          <w:tcPr>
            <w:tcW w:w="6804" w:type="dxa"/>
          </w:tcPr>
          <w:p w:rsidR="00172C6F" w:rsidRPr="00FF1688" w:rsidRDefault="00172C6F" w:rsidP="00AF2FDC">
            <w:pPr>
              <w:rPr>
                <w:color w:val="000000" w:themeColor="text1"/>
                <w:sz w:val="26"/>
                <w:szCs w:val="26"/>
              </w:rPr>
            </w:pPr>
            <w:r w:rsidRPr="00FF1688">
              <w:rPr>
                <w:rFonts w:eastAsia="Calibri"/>
                <w:bCs/>
                <w:color w:val="000000" w:themeColor="text1"/>
                <w:sz w:val="26"/>
                <w:szCs w:val="26"/>
                <w:lang w:eastAsia="en-US"/>
              </w:rPr>
              <w:t xml:space="preserve">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tc>
        <w:tc>
          <w:tcPr>
            <w:tcW w:w="1985" w:type="dxa"/>
          </w:tcPr>
          <w:p w:rsidR="00172C6F" w:rsidRPr="00FF1688" w:rsidRDefault="00172C6F" w:rsidP="005C2289">
            <w:pPr>
              <w:rPr>
                <w:color w:val="000000" w:themeColor="text1"/>
                <w:sz w:val="26"/>
                <w:szCs w:val="26"/>
              </w:rPr>
            </w:pPr>
            <w:r w:rsidRPr="00FF1688">
              <w:rPr>
                <w:color w:val="000000" w:themeColor="text1"/>
                <w:sz w:val="26"/>
                <w:szCs w:val="26"/>
              </w:rPr>
              <w:t>Приложение 72</w:t>
            </w:r>
          </w:p>
        </w:tc>
      </w:tr>
      <w:tr w:rsidR="00172C6F" w:rsidRPr="00172C6F" w:rsidTr="00252AF4">
        <w:tc>
          <w:tcPr>
            <w:tcW w:w="675" w:type="dxa"/>
          </w:tcPr>
          <w:p w:rsidR="00172C6F" w:rsidRPr="00377A9B" w:rsidRDefault="00172C6F" w:rsidP="00252AF4">
            <w:pPr>
              <w:pStyle w:val="af2"/>
              <w:numPr>
                <w:ilvl w:val="0"/>
                <w:numId w:val="3"/>
              </w:numPr>
              <w:ind w:left="426"/>
              <w:rPr>
                <w:sz w:val="26"/>
                <w:szCs w:val="26"/>
              </w:rPr>
            </w:pPr>
          </w:p>
        </w:tc>
        <w:tc>
          <w:tcPr>
            <w:tcW w:w="6804" w:type="dxa"/>
          </w:tcPr>
          <w:p w:rsidR="00172C6F" w:rsidRPr="00377A9B" w:rsidRDefault="00172C6F" w:rsidP="00377A9B">
            <w:pPr>
              <w:rPr>
                <w:color w:val="000000" w:themeColor="text1"/>
                <w:sz w:val="26"/>
                <w:szCs w:val="26"/>
              </w:rPr>
            </w:pPr>
            <w:r w:rsidRPr="00377A9B">
              <w:rPr>
                <w:color w:val="000000" w:themeColor="text1"/>
                <w:sz w:val="26"/>
                <w:szCs w:val="26"/>
              </w:rPr>
              <w:t xml:space="preserve">Методика </w:t>
            </w:r>
            <w:r w:rsidR="00377A9B" w:rsidRPr="00377A9B">
              <w:rPr>
                <w:color w:val="000000" w:themeColor="text1"/>
                <w:sz w:val="26"/>
                <w:szCs w:val="26"/>
              </w:rPr>
              <w:t xml:space="preserve">расчета объема средств, предоставляемых из республиканского бюджета Чувашской Республики бюджетам муниципальных округов, бюджетам городских округов в форме иного межбюджетного трансферта на </w:t>
            </w:r>
            <w:r w:rsidR="00377A9B" w:rsidRPr="00377A9B">
              <w:rPr>
                <w:color w:val="000000" w:themeColor="text1"/>
                <w:sz w:val="26"/>
                <w:szCs w:val="26"/>
              </w:rPr>
              <w:lastRenderedPageBreak/>
              <w:t>содействие развитию промышленного производства и повышения инвестиционной привлекательности (проект)</w:t>
            </w:r>
          </w:p>
        </w:tc>
        <w:tc>
          <w:tcPr>
            <w:tcW w:w="1985" w:type="dxa"/>
          </w:tcPr>
          <w:p w:rsidR="00172C6F" w:rsidRPr="00377A9B" w:rsidRDefault="00172C6F" w:rsidP="005C2289">
            <w:pPr>
              <w:rPr>
                <w:color w:val="000000" w:themeColor="text1"/>
                <w:sz w:val="26"/>
                <w:szCs w:val="26"/>
              </w:rPr>
            </w:pPr>
            <w:r w:rsidRPr="00377A9B">
              <w:rPr>
                <w:color w:val="000000" w:themeColor="text1"/>
                <w:sz w:val="26"/>
                <w:szCs w:val="26"/>
              </w:rPr>
              <w:lastRenderedPageBreak/>
              <w:t>Приложение 73</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proofErr w:type="gramStart"/>
            <w:r w:rsidRPr="00172C6F">
              <w:rPr>
                <w:rFonts w:eastAsia="Calibri"/>
                <w:color w:val="000000" w:themeColor="text1"/>
                <w:sz w:val="26"/>
                <w:szCs w:val="26"/>
                <w:lang w:eastAsia="en-US"/>
              </w:rPr>
              <w:t>Методика распределения иных межбюджетных трансфертов бюджетам муниципальных округов и городских округов на выплату социальных пособий обучающимся общеобразовательных организаций, профессиональных образовательных организаций и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w:t>
            </w:r>
            <w:proofErr w:type="gramEnd"/>
            <w:r w:rsidRPr="00172C6F">
              <w:rPr>
                <w:rFonts w:eastAsia="Calibri"/>
                <w:color w:val="000000" w:themeColor="text1"/>
                <w:sz w:val="26"/>
                <w:szCs w:val="26"/>
                <w:lang w:eastAsia="en-US"/>
              </w:rPr>
              <w:t xml:space="preserve"> общего пользования, и (или) железнодорожном </w:t>
            </w:r>
            <w:proofErr w:type="gramStart"/>
            <w:r w:rsidRPr="00172C6F">
              <w:rPr>
                <w:rFonts w:eastAsia="Calibri"/>
                <w:color w:val="000000" w:themeColor="text1"/>
                <w:sz w:val="26"/>
                <w:szCs w:val="26"/>
                <w:lang w:eastAsia="en-US"/>
              </w:rPr>
              <w:t>транспорте</w:t>
            </w:r>
            <w:proofErr w:type="gramEnd"/>
            <w:r w:rsidRPr="00172C6F">
              <w:rPr>
                <w:rFonts w:eastAsia="Calibri"/>
                <w:color w:val="000000" w:themeColor="text1"/>
                <w:sz w:val="26"/>
                <w:szCs w:val="26"/>
                <w:lang w:eastAsia="en-US"/>
              </w:rPr>
              <w:t xml:space="preserve"> общего пользования в пригородном сообщении на территории Чувашской Республики</w:t>
            </w:r>
          </w:p>
        </w:tc>
        <w:tc>
          <w:tcPr>
            <w:tcW w:w="1985" w:type="dxa"/>
          </w:tcPr>
          <w:p w:rsidR="00172C6F" w:rsidRPr="00172C6F" w:rsidRDefault="00172C6F" w:rsidP="00180DF1">
            <w:pPr>
              <w:rPr>
                <w:color w:val="000000" w:themeColor="text1"/>
                <w:sz w:val="26"/>
                <w:szCs w:val="26"/>
              </w:rPr>
            </w:pPr>
            <w:r w:rsidRPr="00172C6F">
              <w:rPr>
                <w:color w:val="000000" w:themeColor="text1"/>
                <w:sz w:val="26"/>
                <w:szCs w:val="26"/>
              </w:rPr>
              <w:t>Приложение 74</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bCs/>
                <w:color w:val="000000" w:themeColor="text1"/>
                <w:sz w:val="26"/>
                <w:szCs w:val="26"/>
              </w:rPr>
              <w:t>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Pr>
          <w:p w:rsidR="00172C6F" w:rsidRPr="00172C6F" w:rsidRDefault="00172C6F" w:rsidP="00180DF1">
            <w:pPr>
              <w:rPr>
                <w:color w:val="000000" w:themeColor="text1"/>
                <w:sz w:val="26"/>
                <w:szCs w:val="26"/>
              </w:rPr>
            </w:pPr>
            <w:r w:rsidRPr="00172C6F">
              <w:rPr>
                <w:color w:val="000000" w:themeColor="text1"/>
                <w:sz w:val="26"/>
                <w:szCs w:val="26"/>
              </w:rPr>
              <w:t>Приложение 75</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lang w:eastAsia="en-US"/>
              </w:rPr>
              <w:t>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поощрение победителей регионального этапа Всероссийского конкурса «Лучшая муниципальная практика»</w:t>
            </w:r>
          </w:p>
        </w:tc>
        <w:tc>
          <w:tcPr>
            <w:tcW w:w="1985" w:type="dxa"/>
          </w:tcPr>
          <w:p w:rsidR="00172C6F" w:rsidRPr="00172C6F" w:rsidRDefault="00172C6F" w:rsidP="005B7364">
            <w:pPr>
              <w:rPr>
                <w:color w:val="000000" w:themeColor="text1"/>
                <w:sz w:val="26"/>
                <w:szCs w:val="26"/>
              </w:rPr>
            </w:pPr>
            <w:r w:rsidRPr="00172C6F">
              <w:rPr>
                <w:color w:val="000000" w:themeColor="text1"/>
                <w:sz w:val="26"/>
                <w:szCs w:val="26"/>
              </w:rPr>
              <w:t>Приложение 76</w:t>
            </w:r>
          </w:p>
        </w:tc>
      </w:tr>
      <w:tr w:rsidR="00172C6F" w:rsidRPr="00172C6F" w:rsidTr="00252AF4">
        <w:tc>
          <w:tcPr>
            <w:tcW w:w="675" w:type="dxa"/>
          </w:tcPr>
          <w:p w:rsidR="00172C6F" w:rsidRPr="0041306B" w:rsidRDefault="00172C6F" w:rsidP="00252AF4">
            <w:pPr>
              <w:pStyle w:val="af2"/>
              <w:numPr>
                <w:ilvl w:val="0"/>
                <w:numId w:val="3"/>
              </w:numPr>
              <w:ind w:left="426"/>
              <w:rPr>
                <w:sz w:val="26"/>
                <w:szCs w:val="26"/>
              </w:rPr>
            </w:pPr>
          </w:p>
        </w:tc>
        <w:tc>
          <w:tcPr>
            <w:tcW w:w="6804" w:type="dxa"/>
          </w:tcPr>
          <w:p w:rsidR="00172C6F" w:rsidRPr="0041306B" w:rsidRDefault="00172C6F" w:rsidP="00AF2FDC">
            <w:pPr>
              <w:rPr>
                <w:color w:val="000000" w:themeColor="text1"/>
                <w:sz w:val="26"/>
                <w:szCs w:val="26"/>
              </w:rPr>
            </w:pPr>
            <w:proofErr w:type="gramStart"/>
            <w:r w:rsidRPr="0041306B">
              <w:rPr>
                <w:color w:val="000000" w:themeColor="text1"/>
                <w:sz w:val="26"/>
                <w:szCs w:val="26"/>
              </w:rPr>
              <w:t xml:space="preserve">Методика </w:t>
            </w:r>
            <w:r w:rsidR="0041306B" w:rsidRPr="0041306B">
              <w:rPr>
                <w:color w:val="000000" w:themeColor="text1"/>
                <w:sz w:val="26"/>
                <w:szCs w:val="26"/>
              </w:rPr>
              <w:t>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  в рамках реализации Указа Чувашской Республики от 10 июня 2013 года № 57  «О дополнительных мерах поддержки муниципальных образований Чувашской Республики, признанных победителями конкурса на право проведения на их территории</w:t>
            </w:r>
            <w:proofErr w:type="gramEnd"/>
            <w:r w:rsidR="0041306B" w:rsidRPr="0041306B">
              <w:rPr>
                <w:color w:val="000000" w:themeColor="text1"/>
                <w:sz w:val="26"/>
                <w:szCs w:val="26"/>
              </w:rPr>
              <w:t xml:space="preserve"> мероприятий в рамках празднования Дня Республики»</w:t>
            </w:r>
          </w:p>
        </w:tc>
        <w:tc>
          <w:tcPr>
            <w:tcW w:w="1985" w:type="dxa"/>
          </w:tcPr>
          <w:p w:rsidR="00172C6F" w:rsidRPr="0041306B" w:rsidRDefault="00172C6F" w:rsidP="00115977">
            <w:pPr>
              <w:rPr>
                <w:color w:val="000000" w:themeColor="text1"/>
                <w:sz w:val="26"/>
                <w:szCs w:val="26"/>
              </w:rPr>
            </w:pPr>
            <w:r w:rsidRPr="0041306B">
              <w:rPr>
                <w:color w:val="000000" w:themeColor="text1"/>
                <w:sz w:val="26"/>
                <w:szCs w:val="26"/>
              </w:rPr>
              <w:t>Приложение 77</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proofErr w:type="gramStart"/>
            <w:r w:rsidRPr="00172C6F">
              <w:rPr>
                <w:color w:val="000000" w:themeColor="text1"/>
                <w:sz w:val="26"/>
                <w:szCs w:val="26"/>
              </w:rPr>
              <w:t xml:space="preserve">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предоставление грантов муниципальным образованиям в целях содействия достижению и (или) поощрения достижения наилучших </w:t>
            </w:r>
            <w:r w:rsidRPr="00172C6F">
              <w:rPr>
                <w:color w:val="000000" w:themeColor="text1"/>
                <w:sz w:val="26"/>
                <w:szCs w:val="26"/>
              </w:rPr>
              <w:lastRenderedPageBreak/>
              <w:t>значений показателей деятельности органов местного самоуправления муниципальных округов и городских округов в рамках реализации, Указа Президента Чувашской Республики от 26 января 2009 г. № 4 «Об оценке эффективности деятельности органов</w:t>
            </w:r>
            <w:proofErr w:type="gramEnd"/>
            <w:r w:rsidRPr="00172C6F">
              <w:rPr>
                <w:color w:val="000000" w:themeColor="text1"/>
                <w:sz w:val="26"/>
                <w:szCs w:val="26"/>
              </w:rPr>
              <w:t xml:space="preserve"> местного самоуправления муниципальных, городских округов»</w:t>
            </w:r>
            <w:r w:rsidR="00FF1688">
              <w:rPr>
                <w:color w:val="000000" w:themeColor="text1"/>
                <w:sz w:val="26"/>
                <w:szCs w:val="26"/>
              </w:rPr>
              <w:t xml:space="preserve"> </w:t>
            </w:r>
            <w:r w:rsidRPr="00172C6F">
              <w:rPr>
                <w:color w:val="000000" w:themeColor="text1"/>
                <w:sz w:val="26"/>
                <w:szCs w:val="26"/>
              </w:rPr>
              <w:t>(проект)</w:t>
            </w:r>
          </w:p>
        </w:tc>
        <w:tc>
          <w:tcPr>
            <w:tcW w:w="1985" w:type="dxa"/>
          </w:tcPr>
          <w:p w:rsidR="00172C6F" w:rsidRPr="00172C6F" w:rsidRDefault="00172C6F" w:rsidP="00180DF1">
            <w:pPr>
              <w:rPr>
                <w:color w:val="000000" w:themeColor="text1"/>
                <w:sz w:val="26"/>
                <w:szCs w:val="26"/>
              </w:rPr>
            </w:pPr>
            <w:r w:rsidRPr="00172C6F">
              <w:rPr>
                <w:color w:val="000000" w:themeColor="text1"/>
                <w:sz w:val="26"/>
                <w:szCs w:val="26"/>
              </w:rPr>
              <w:lastRenderedPageBreak/>
              <w:t>Приложение 78</w:t>
            </w:r>
          </w:p>
        </w:tc>
      </w:tr>
      <w:tr w:rsidR="00172C6F" w:rsidRPr="00172C6F" w:rsidTr="00252AF4">
        <w:tc>
          <w:tcPr>
            <w:tcW w:w="675" w:type="dxa"/>
          </w:tcPr>
          <w:p w:rsidR="00172C6F" w:rsidRPr="00624504" w:rsidRDefault="00172C6F" w:rsidP="00252AF4">
            <w:pPr>
              <w:pStyle w:val="af2"/>
              <w:numPr>
                <w:ilvl w:val="0"/>
                <w:numId w:val="3"/>
              </w:numPr>
              <w:ind w:left="426"/>
              <w:rPr>
                <w:sz w:val="26"/>
                <w:szCs w:val="26"/>
              </w:rPr>
            </w:pPr>
          </w:p>
        </w:tc>
        <w:tc>
          <w:tcPr>
            <w:tcW w:w="6804" w:type="dxa"/>
          </w:tcPr>
          <w:p w:rsidR="00172C6F" w:rsidRPr="00624504" w:rsidRDefault="00172C6F" w:rsidP="00AF2FDC">
            <w:pPr>
              <w:rPr>
                <w:color w:val="000000" w:themeColor="text1"/>
                <w:sz w:val="26"/>
                <w:szCs w:val="26"/>
              </w:rPr>
            </w:pPr>
            <w:proofErr w:type="gramStart"/>
            <w:r w:rsidRPr="00624504">
              <w:rPr>
                <w:color w:val="000000" w:themeColor="text1"/>
                <w:sz w:val="26"/>
                <w:szCs w:val="26"/>
              </w:rPr>
              <w:t>Методика распределения иных межбюджетных трансфертов из республиканского бюджета Чувашской Республики</w:t>
            </w:r>
            <w:r w:rsidR="00624504" w:rsidRPr="00624504">
              <w:rPr>
                <w:color w:val="000000" w:themeColor="text1"/>
                <w:sz w:val="26"/>
                <w:szCs w:val="26"/>
              </w:rPr>
              <w:t xml:space="preserve"> бюджетам муниципальных округов </w:t>
            </w:r>
            <w:r w:rsidRPr="00624504">
              <w:rPr>
                <w:color w:val="000000" w:themeColor="text1"/>
                <w:sz w:val="26"/>
                <w:szCs w:val="26"/>
              </w:rPr>
              <w:t>и  бюджетам городских округов на выплату грантов  Главы Чувашской Республики муниципальным округам и городским округам для стимулирования привлечения инвестиций в основной капитал и развития экономического (налогового) потенциала территорий в рамках реализации Указа Главы Чувашской Республики от 28 октября 2016 года «О дополнительных мерах по стимулированию деятельности органов</w:t>
            </w:r>
            <w:proofErr w:type="gramEnd"/>
            <w:r w:rsidRPr="00624504">
              <w:rPr>
                <w:color w:val="000000" w:themeColor="text1"/>
                <w:sz w:val="26"/>
                <w:szCs w:val="26"/>
              </w:rPr>
              <w:t xml:space="preserve"> местного самоуправления муниципальных и городских округов»</w:t>
            </w:r>
            <w:r w:rsidR="0040358E" w:rsidRPr="00624504">
              <w:rPr>
                <w:color w:val="000000" w:themeColor="text1"/>
                <w:sz w:val="26"/>
                <w:szCs w:val="26"/>
              </w:rPr>
              <w:t xml:space="preserve"> </w:t>
            </w:r>
            <w:r w:rsidRPr="00624504">
              <w:rPr>
                <w:color w:val="000000" w:themeColor="text1"/>
                <w:sz w:val="26"/>
                <w:szCs w:val="26"/>
              </w:rPr>
              <w:t>(проект)</w:t>
            </w:r>
          </w:p>
        </w:tc>
        <w:tc>
          <w:tcPr>
            <w:tcW w:w="1985" w:type="dxa"/>
          </w:tcPr>
          <w:p w:rsidR="00172C6F" w:rsidRPr="00624504" w:rsidRDefault="00172C6F" w:rsidP="00075711">
            <w:pPr>
              <w:rPr>
                <w:color w:val="000000" w:themeColor="text1"/>
                <w:sz w:val="26"/>
                <w:szCs w:val="26"/>
              </w:rPr>
            </w:pPr>
            <w:r w:rsidRPr="00624504">
              <w:rPr>
                <w:color w:val="000000" w:themeColor="text1"/>
                <w:sz w:val="26"/>
                <w:szCs w:val="26"/>
              </w:rPr>
              <w:t>Приложение 79</w:t>
            </w:r>
          </w:p>
        </w:tc>
      </w:tr>
      <w:tr w:rsidR="00172C6F" w:rsidRPr="00172C6F"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color w:val="000000" w:themeColor="text1"/>
                <w:sz w:val="26"/>
                <w:szCs w:val="26"/>
              </w:rPr>
              <w:t>Методика расчета объема средств, предоставляемых из республиканского бюджета Чувашской Республики бюджетам муниципальных округов, бюджетам городских округов в форме иного межбюджетного трансферта в целях предоставления ежегодного гранта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 (проект)</w:t>
            </w:r>
          </w:p>
        </w:tc>
        <w:tc>
          <w:tcPr>
            <w:tcW w:w="1985" w:type="dxa"/>
          </w:tcPr>
          <w:p w:rsidR="00172C6F" w:rsidRPr="00172C6F" w:rsidRDefault="00172C6F" w:rsidP="00115977">
            <w:pPr>
              <w:rPr>
                <w:color w:val="000000" w:themeColor="text1"/>
                <w:sz w:val="26"/>
                <w:szCs w:val="26"/>
              </w:rPr>
            </w:pPr>
            <w:r w:rsidRPr="00172C6F">
              <w:rPr>
                <w:color w:val="000000" w:themeColor="text1"/>
                <w:sz w:val="26"/>
                <w:szCs w:val="26"/>
              </w:rPr>
              <w:t>Приложение 80</w:t>
            </w:r>
          </w:p>
        </w:tc>
      </w:tr>
      <w:tr w:rsidR="00172C6F" w:rsidRPr="003B66B0" w:rsidTr="00252AF4">
        <w:tc>
          <w:tcPr>
            <w:tcW w:w="675" w:type="dxa"/>
          </w:tcPr>
          <w:p w:rsidR="00172C6F" w:rsidRPr="00172C6F" w:rsidRDefault="00172C6F" w:rsidP="00252AF4">
            <w:pPr>
              <w:pStyle w:val="af2"/>
              <w:numPr>
                <w:ilvl w:val="0"/>
                <w:numId w:val="3"/>
              </w:numPr>
              <w:ind w:left="426"/>
              <w:rPr>
                <w:sz w:val="26"/>
                <w:szCs w:val="26"/>
              </w:rPr>
            </w:pPr>
          </w:p>
        </w:tc>
        <w:tc>
          <w:tcPr>
            <w:tcW w:w="6804" w:type="dxa"/>
          </w:tcPr>
          <w:p w:rsidR="00172C6F" w:rsidRPr="00172C6F" w:rsidRDefault="00172C6F" w:rsidP="00AF2FDC">
            <w:pPr>
              <w:rPr>
                <w:color w:val="000000" w:themeColor="text1"/>
                <w:sz w:val="26"/>
                <w:szCs w:val="26"/>
              </w:rPr>
            </w:pPr>
            <w:r w:rsidRPr="00172C6F">
              <w:rPr>
                <w:rFonts w:eastAsia="Calibri"/>
                <w:color w:val="000000" w:themeColor="text1"/>
                <w:sz w:val="26"/>
                <w:szCs w:val="26"/>
                <w:lang w:eastAsia="en-US"/>
              </w:rPr>
              <w:t>Методика 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w:t>
            </w:r>
          </w:p>
        </w:tc>
        <w:tc>
          <w:tcPr>
            <w:tcW w:w="1985" w:type="dxa"/>
          </w:tcPr>
          <w:p w:rsidR="00172C6F" w:rsidRPr="00172C6F" w:rsidRDefault="00172C6F" w:rsidP="00115977">
            <w:pPr>
              <w:rPr>
                <w:color w:val="000000" w:themeColor="text1"/>
                <w:sz w:val="26"/>
                <w:szCs w:val="26"/>
              </w:rPr>
            </w:pPr>
            <w:r w:rsidRPr="00172C6F">
              <w:rPr>
                <w:color w:val="000000" w:themeColor="text1"/>
                <w:sz w:val="26"/>
                <w:szCs w:val="26"/>
              </w:rPr>
              <w:t>Приложение 81</w:t>
            </w:r>
          </w:p>
        </w:tc>
      </w:tr>
    </w:tbl>
    <w:p w:rsidR="007B0FB7" w:rsidRDefault="007B0FB7" w:rsidP="00E96309">
      <w:pPr>
        <w:rPr>
          <w:sz w:val="26"/>
          <w:szCs w:val="26"/>
        </w:rPr>
      </w:pPr>
    </w:p>
    <w:p w:rsidR="00763681" w:rsidRDefault="00763681" w:rsidP="00E96309">
      <w:pPr>
        <w:rPr>
          <w:sz w:val="26"/>
          <w:szCs w:val="26"/>
        </w:rPr>
      </w:pPr>
    </w:p>
    <w:p w:rsidR="00763681" w:rsidRDefault="00763681" w:rsidP="00E96309">
      <w:pPr>
        <w:rPr>
          <w:sz w:val="26"/>
          <w:szCs w:val="26"/>
        </w:rPr>
      </w:pPr>
      <w:r w:rsidRPr="00763681">
        <w:rPr>
          <w:rFonts w:ascii="TimesET" w:hAnsi="TimesET"/>
          <w:noProof/>
          <w:sz w:val="24"/>
        </w:rPr>
        <w:drawing>
          <wp:inline distT="0" distB="0" distL="0" distR="0" wp14:anchorId="1FA4EA8A" wp14:editId="14C67299">
            <wp:extent cx="2226593" cy="962108"/>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24444" cy="961179"/>
                    </a:xfrm>
                    <a:prstGeom prst="rect">
                      <a:avLst/>
                    </a:prstGeom>
                  </pic:spPr>
                </pic:pic>
              </a:graphicData>
            </a:graphic>
          </wp:inline>
        </w:drawing>
      </w:r>
      <w:bookmarkStart w:id="0" w:name="_GoBack"/>
      <w:bookmarkEnd w:id="0"/>
    </w:p>
    <w:p w:rsidR="00763681" w:rsidRDefault="00763681" w:rsidP="00E96309">
      <w:pPr>
        <w:rPr>
          <w:sz w:val="26"/>
          <w:szCs w:val="26"/>
        </w:rPr>
      </w:pPr>
    </w:p>
    <w:p w:rsidR="00763681" w:rsidRDefault="00763681" w:rsidP="00E96309">
      <w:pPr>
        <w:rPr>
          <w:sz w:val="26"/>
          <w:szCs w:val="26"/>
        </w:rPr>
      </w:pPr>
    </w:p>
    <w:p w:rsidR="00763681" w:rsidRPr="00176727" w:rsidRDefault="00763681" w:rsidP="00E96309">
      <w:pPr>
        <w:rPr>
          <w:sz w:val="26"/>
          <w:szCs w:val="26"/>
        </w:rPr>
      </w:pPr>
    </w:p>
    <w:sectPr w:rsidR="00763681" w:rsidRPr="00176727" w:rsidSect="00A70A81">
      <w:headerReference w:type="default" r:id="rId10"/>
      <w:pgSz w:w="11906" w:h="16838"/>
      <w:pgMar w:top="1276" w:right="851" w:bottom="709" w:left="1843"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303" w:rsidRDefault="00E90303" w:rsidP="007B0FB7">
      <w:r>
        <w:separator/>
      </w:r>
    </w:p>
  </w:endnote>
  <w:endnote w:type="continuationSeparator" w:id="0">
    <w:p w:rsidR="00E90303" w:rsidRDefault="00E90303" w:rsidP="007B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303" w:rsidRDefault="00E90303" w:rsidP="007B0FB7">
      <w:r>
        <w:separator/>
      </w:r>
    </w:p>
  </w:footnote>
  <w:footnote w:type="continuationSeparator" w:id="0">
    <w:p w:rsidR="00E90303" w:rsidRDefault="00E90303" w:rsidP="007B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1035"/>
      <w:docPartObj>
        <w:docPartGallery w:val="Page Numbers (Top of Page)"/>
        <w:docPartUnique/>
      </w:docPartObj>
    </w:sdtPr>
    <w:sdtEndPr/>
    <w:sdtContent>
      <w:p w:rsidR="0042004F" w:rsidRDefault="0042004F">
        <w:pPr>
          <w:pStyle w:val="ac"/>
          <w:jc w:val="center"/>
        </w:pPr>
        <w:r>
          <w:fldChar w:fldCharType="begin"/>
        </w:r>
        <w:r>
          <w:instrText xml:space="preserve"> PAGE   \* MERGEFORMAT </w:instrText>
        </w:r>
        <w:r>
          <w:fldChar w:fldCharType="separate"/>
        </w:r>
        <w:r w:rsidR="00763681">
          <w:rPr>
            <w:noProof/>
          </w:rPr>
          <w:t>12</w:t>
        </w:r>
        <w:r>
          <w:rPr>
            <w:noProof/>
          </w:rPr>
          <w:fldChar w:fldCharType="end"/>
        </w:r>
      </w:p>
    </w:sdtContent>
  </w:sdt>
  <w:p w:rsidR="0042004F" w:rsidRDefault="004200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21261"/>
    <w:multiLevelType w:val="hybridMultilevel"/>
    <w:tmpl w:val="87042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44430D"/>
    <w:multiLevelType w:val="hybridMultilevel"/>
    <w:tmpl w:val="3E5A55B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1D32C3"/>
    <w:multiLevelType w:val="hybridMultilevel"/>
    <w:tmpl w:val="4E522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FB7"/>
    <w:rsid w:val="0001376E"/>
    <w:rsid w:val="000155E6"/>
    <w:rsid w:val="00016A8B"/>
    <w:rsid w:val="000170B5"/>
    <w:rsid w:val="000208CA"/>
    <w:rsid w:val="00022F71"/>
    <w:rsid w:val="0002788D"/>
    <w:rsid w:val="00027EB9"/>
    <w:rsid w:val="0003469F"/>
    <w:rsid w:val="00035AF1"/>
    <w:rsid w:val="00040DD4"/>
    <w:rsid w:val="0004346A"/>
    <w:rsid w:val="0004538A"/>
    <w:rsid w:val="00057049"/>
    <w:rsid w:val="000614B9"/>
    <w:rsid w:val="00062824"/>
    <w:rsid w:val="000720DE"/>
    <w:rsid w:val="000727F5"/>
    <w:rsid w:val="00072B8B"/>
    <w:rsid w:val="00072FC1"/>
    <w:rsid w:val="000737CE"/>
    <w:rsid w:val="000738D8"/>
    <w:rsid w:val="000739F9"/>
    <w:rsid w:val="00073E64"/>
    <w:rsid w:val="00075711"/>
    <w:rsid w:val="00075A57"/>
    <w:rsid w:val="00084D1D"/>
    <w:rsid w:val="0008745E"/>
    <w:rsid w:val="00090F2F"/>
    <w:rsid w:val="00091BD9"/>
    <w:rsid w:val="00094D8F"/>
    <w:rsid w:val="00096ADA"/>
    <w:rsid w:val="000971EC"/>
    <w:rsid w:val="00097235"/>
    <w:rsid w:val="00097AD9"/>
    <w:rsid w:val="000A344A"/>
    <w:rsid w:val="000A37D2"/>
    <w:rsid w:val="000A38C6"/>
    <w:rsid w:val="000A42FE"/>
    <w:rsid w:val="000A4FAA"/>
    <w:rsid w:val="000A7172"/>
    <w:rsid w:val="000A7954"/>
    <w:rsid w:val="000B01E6"/>
    <w:rsid w:val="000B02C6"/>
    <w:rsid w:val="000B0847"/>
    <w:rsid w:val="000B1C9C"/>
    <w:rsid w:val="000B26FE"/>
    <w:rsid w:val="000B366F"/>
    <w:rsid w:val="000B3AA5"/>
    <w:rsid w:val="000B60E7"/>
    <w:rsid w:val="000C127C"/>
    <w:rsid w:val="000C142E"/>
    <w:rsid w:val="000C248E"/>
    <w:rsid w:val="000C7E1E"/>
    <w:rsid w:val="000D06A7"/>
    <w:rsid w:val="000D3792"/>
    <w:rsid w:val="000D3DB9"/>
    <w:rsid w:val="000D410E"/>
    <w:rsid w:val="000E2CB0"/>
    <w:rsid w:val="000E4105"/>
    <w:rsid w:val="000E55D8"/>
    <w:rsid w:val="000E5D90"/>
    <w:rsid w:val="000F0987"/>
    <w:rsid w:val="000F2B92"/>
    <w:rsid w:val="000F2D2B"/>
    <w:rsid w:val="000F37C6"/>
    <w:rsid w:val="000F609A"/>
    <w:rsid w:val="00105157"/>
    <w:rsid w:val="00105852"/>
    <w:rsid w:val="00107FD2"/>
    <w:rsid w:val="001104E7"/>
    <w:rsid w:val="00110A3D"/>
    <w:rsid w:val="001128CE"/>
    <w:rsid w:val="0011480E"/>
    <w:rsid w:val="00120FE1"/>
    <w:rsid w:val="001220D6"/>
    <w:rsid w:val="00126A02"/>
    <w:rsid w:val="00126DFC"/>
    <w:rsid w:val="00127D58"/>
    <w:rsid w:val="00131294"/>
    <w:rsid w:val="00131355"/>
    <w:rsid w:val="0013140C"/>
    <w:rsid w:val="0013328C"/>
    <w:rsid w:val="00134707"/>
    <w:rsid w:val="0013498A"/>
    <w:rsid w:val="00136934"/>
    <w:rsid w:val="0014119B"/>
    <w:rsid w:val="0014293D"/>
    <w:rsid w:val="001510D9"/>
    <w:rsid w:val="00152A71"/>
    <w:rsid w:val="00152D35"/>
    <w:rsid w:val="001617E8"/>
    <w:rsid w:val="00161F7F"/>
    <w:rsid w:val="00172C6F"/>
    <w:rsid w:val="00172F9E"/>
    <w:rsid w:val="00176727"/>
    <w:rsid w:val="00176B94"/>
    <w:rsid w:val="00177961"/>
    <w:rsid w:val="00177B1A"/>
    <w:rsid w:val="00180DF1"/>
    <w:rsid w:val="0018408D"/>
    <w:rsid w:val="001855D0"/>
    <w:rsid w:val="00191659"/>
    <w:rsid w:val="001941B0"/>
    <w:rsid w:val="001A1CDE"/>
    <w:rsid w:val="001A6103"/>
    <w:rsid w:val="001A6707"/>
    <w:rsid w:val="001A6842"/>
    <w:rsid w:val="001A75FB"/>
    <w:rsid w:val="001B074D"/>
    <w:rsid w:val="001B1C6B"/>
    <w:rsid w:val="001B2060"/>
    <w:rsid w:val="001C3927"/>
    <w:rsid w:val="001E285C"/>
    <w:rsid w:val="001E4794"/>
    <w:rsid w:val="001E6147"/>
    <w:rsid w:val="001E6E03"/>
    <w:rsid w:val="001E7D15"/>
    <w:rsid w:val="001F3264"/>
    <w:rsid w:val="001F53E2"/>
    <w:rsid w:val="001F6A3C"/>
    <w:rsid w:val="0020024A"/>
    <w:rsid w:val="00203010"/>
    <w:rsid w:val="00203C6A"/>
    <w:rsid w:val="00205E5E"/>
    <w:rsid w:val="0021094B"/>
    <w:rsid w:val="002110F3"/>
    <w:rsid w:val="002127CA"/>
    <w:rsid w:val="002132E8"/>
    <w:rsid w:val="0021398A"/>
    <w:rsid w:val="00214370"/>
    <w:rsid w:val="0021478C"/>
    <w:rsid w:val="002157DB"/>
    <w:rsid w:val="002162A5"/>
    <w:rsid w:val="0021769F"/>
    <w:rsid w:val="00220688"/>
    <w:rsid w:val="00220E7A"/>
    <w:rsid w:val="00226E33"/>
    <w:rsid w:val="00232261"/>
    <w:rsid w:val="002339AC"/>
    <w:rsid w:val="002364D7"/>
    <w:rsid w:val="00236FD1"/>
    <w:rsid w:val="00240AFD"/>
    <w:rsid w:val="00240D82"/>
    <w:rsid w:val="00240F86"/>
    <w:rsid w:val="0024699B"/>
    <w:rsid w:val="00250074"/>
    <w:rsid w:val="00250299"/>
    <w:rsid w:val="00250879"/>
    <w:rsid w:val="002522FE"/>
    <w:rsid w:val="00252AF4"/>
    <w:rsid w:val="0025386C"/>
    <w:rsid w:val="002548B7"/>
    <w:rsid w:val="002622B4"/>
    <w:rsid w:val="00263D0C"/>
    <w:rsid w:val="002642C2"/>
    <w:rsid w:val="00266B98"/>
    <w:rsid w:val="0027199A"/>
    <w:rsid w:val="0027554B"/>
    <w:rsid w:val="00275D82"/>
    <w:rsid w:val="00281BF4"/>
    <w:rsid w:val="00283C68"/>
    <w:rsid w:val="00285F20"/>
    <w:rsid w:val="00290852"/>
    <w:rsid w:val="00290883"/>
    <w:rsid w:val="00290B22"/>
    <w:rsid w:val="00290EE2"/>
    <w:rsid w:val="00291E5D"/>
    <w:rsid w:val="002948EB"/>
    <w:rsid w:val="00296A39"/>
    <w:rsid w:val="00297990"/>
    <w:rsid w:val="00297B4F"/>
    <w:rsid w:val="002A0160"/>
    <w:rsid w:val="002A1C89"/>
    <w:rsid w:val="002A3624"/>
    <w:rsid w:val="002A6E2E"/>
    <w:rsid w:val="002A7A5D"/>
    <w:rsid w:val="002B1D6C"/>
    <w:rsid w:val="002B213A"/>
    <w:rsid w:val="002B28EF"/>
    <w:rsid w:val="002B44D7"/>
    <w:rsid w:val="002B737F"/>
    <w:rsid w:val="002B7A55"/>
    <w:rsid w:val="002C124B"/>
    <w:rsid w:val="002C1AF3"/>
    <w:rsid w:val="002C1B18"/>
    <w:rsid w:val="002C2D87"/>
    <w:rsid w:val="002C3B43"/>
    <w:rsid w:val="002C4359"/>
    <w:rsid w:val="002C440F"/>
    <w:rsid w:val="002C5C56"/>
    <w:rsid w:val="002D0D13"/>
    <w:rsid w:val="002D3749"/>
    <w:rsid w:val="002D7296"/>
    <w:rsid w:val="002D780A"/>
    <w:rsid w:val="002E4F27"/>
    <w:rsid w:val="002F5478"/>
    <w:rsid w:val="002F594E"/>
    <w:rsid w:val="002F5C43"/>
    <w:rsid w:val="002F6893"/>
    <w:rsid w:val="002F7422"/>
    <w:rsid w:val="002F78E0"/>
    <w:rsid w:val="00301083"/>
    <w:rsid w:val="00301E2D"/>
    <w:rsid w:val="003034EA"/>
    <w:rsid w:val="00303588"/>
    <w:rsid w:val="00307753"/>
    <w:rsid w:val="0031231C"/>
    <w:rsid w:val="003124F1"/>
    <w:rsid w:val="00315FC3"/>
    <w:rsid w:val="00320C7A"/>
    <w:rsid w:val="0032111C"/>
    <w:rsid w:val="0032244D"/>
    <w:rsid w:val="00322550"/>
    <w:rsid w:val="00322813"/>
    <w:rsid w:val="003231A8"/>
    <w:rsid w:val="00323DF2"/>
    <w:rsid w:val="003243D3"/>
    <w:rsid w:val="00326664"/>
    <w:rsid w:val="003273C2"/>
    <w:rsid w:val="003304D2"/>
    <w:rsid w:val="0033557A"/>
    <w:rsid w:val="0033742E"/>
    <w:rsid w:val="00340E35"/>
    <w:rsid w:val="00341DFD"/>
    <w:rsid w:val="003446DE"/>
    <w:rsid w:val="00351A38"/>
    <w:rsid w:val="00353EC1"/>
    <w:rsid w:val="00354C25"/>
    <w:rsid w:val="003557C8"/>
    <w:rsid w:val="00357045"/>
    <w:rsid w:val="00357839"/>
    <w:rsid w:val="0036457B"/>
    <w:rsid w:val="00364D1B"/>
    <w:rsid w:val="00365A2C"/>
    <w:rsid w:val="00365CE2"/>
    <w:rsid w:val="0036640D"/>
    <w:rsid w:val="00366513"/>
    <w:rsid w:val="00370413"/>
    <w:rsid w:val="00370A51"/>
    <w:rsid w:val="00371472"/>
    <w:rsid w:val="00373A53"/>
    <w:rsid w:val="003740BD"/>
    <w:rsid w:val="003743D4"/>
    <w:rsid w:val="00374F25"/>
    <w:rsid w:val="00376D6F"/>
    <w:rsid w:val="00377A9B"/>
    <w:rsid w:val="003812A9"/>
    <w:rsid w:val="003817A7"/>
    <w:rsid w:val="003819D1"/>
    <w:rsid w:val="0038395C"/>
    <w:rsid w:val="00384B51"/>
    <w:rsid w:val="00385587"/>
    <w:rsid w:val="00387ED2"/>
    <w:rsid w:val="00391B3F"/>
    <w:rsid w:val="003932A1"/>
    <w:rsid w:val="003966B4"/>
    <w:rsid w:val="003A06DA"/>
    <w:rsid w:val="003A311A"/>
    <w:rsid w:val="003A5041"/>
    <w:rsid w:val="003A5748"/>
    <w:rsid w:val="003A5B1A"/>
    <w:rsid w:val="003A5D31"/>
    <w:rsid w:val="003A644D"/>
    <w:rsid w:val="003A6ADF"/>
    <w:rsid w:val="003A6D80"/>
    <w:rsid w:val="003A708C"/>
    <w:rsid w:val="003B1DC9"/>
    <w:rsid w:val="003B40E8"/>
    <w:rsid w:val="003B44CC"/>
    <w:rsid w:val="003B4AF9"/>
    <w:rsid w:val="003B5078"/>
    <w:rsid w:val="003B66B0"/>
    <w:rsid w:val="003C10DF"/>
    <w:rsid w:val="003C117D"/>
    <w:rsid w:val="003C1709"/>
    <w:rsid w:val="003C38B5"/>
    <w:rsid w:val="003C4486"/>
    <w:rsid w:val="003C5EAB"/>
    <w:rsid w:val="003C6BB0"/>
    <w:rsid w:val="003D0EA8"/>
    <w:rsid w:val="003D398B"/>
    <w:rsid w:val="003E02C0"/>
    <w:rsid w:val="003E1CC3"/>
    <w:rsid w:val="003E5B31"/>
    <w:rsid w:val="003E70DC"/>
    <w:rsid w:val="003F06BD"/>
    <w:rsid w:val="003F0893"/>
    <w:rsid w:val="003F1532"/>
    <w:rsid w:val="003F1B3C"/>
    <w:rsid w:val="003F3F4E"/>
    <w:rsid w:val="003F7863"/>
    <w:rsid w:val="003F7F70"/>
    <w:rsid w:val="004033E1"/>
    <w:rsid w:val="0040358E"/>
    <w:rsid w:val="00406CE3"/>
    <w:rsid w:val="00407C2D"/>
    <w:rsid w:val="004126EC"/>
    <w:rsid w:val="0041306B"/>
    <w:rsid w:val="004142F0"/>
    <w:rsid w:val="00415AA3"/>
    <w:rsid w:val="0041673A"/>
    <w:rsid w:val="0042004F"/>
    <w:rsid w:val="004203EC"/>
    <w:rsid w:val="00421FAB"/>
    <w:rsid w:val="004227A6"/>
    <w:rsid w:val="00426DED"/>
    <w:rsid w:val="00427964"/>
    <w:rsid w:val="00433415"/>
    <w:rsid w:val="0043541D"/>
    <w:rsid w:val="00442414"/>
    <w:rsid w:val="004428F3"/>
    <w:rsid w:val="00442E0A"/>
    <w:rsid w:val="00461386"/>
    <w:rsid w:val="0046593D"/>
    <w:rsid w:val="00473101"/>
    <w:rsid w:val="004738FE"/>
    <w:rsid w:val="0047538D"/>
    <w:rsid w:val="00477F6E"/>
    <w:rsid w:val="00480057"/>
    <w:rsid w:val="00480D08"/>
    <w:rsid w:val="00481D2D"/>
    <w:rsid w:val="004831AD"/>
    <w:rsid w:val="0048562E"/>
    <w:rsid w:val="004857A3"/>
    <w:rsid w:val="00485F2F"/>
    <w:rsid w:val="00486866"/>
    <w:rsid w:val="00490E86"/>
    <w:rsid w:val="00490F94"/>
    <w:rsid w:val="00491241"/>
    <w:rsid w:val="0049227B"/>
    <w:rsid w:val="004933F0"/>
    <w:rsid w:val="00496A9B"/>
    <w:rsid w:val="00497054"/>
    <w:rsid w:val="004A0E81"/>
    <w:rsid w:val="004A25ED"/>
    <w:rsid w:val="004A5CFF"/>
    <w:rsid w:val="004B050E"/>
    <w:rsid w:val="004B775F"/>
    <w:rsid w:val="004C160F"/>
    <w:rsid w:val="004C352F"/>
    <w:rsid w:val="004C37AA"/>
    <w:rsid w:val="004C3B4F"/>
    <w:rsid w:val="004C5F3A"/>
    <w:rsid w:val="004C7205"/>
    <w:rsid w:val="004D01CD"/>
    <w:rsid w:val="004D12F7"/>
    <w:rsid w:val="004D53E7"/>
    <w:rsid w:val="004D5A57"/>
    <w:rsid w:val="004E2EB4"/>
    <w:rsid w:val="004E3339"/>
    <w:rsid w:val="004E468A"/>
    <w:rsid w:val="004F01B1"/>
    <w:rsid w:val="004F0F9D"/>
    <w:rsid w:val="004F10D2"/>
    <w:rsid w:val="004F12CD"/>
    <w:rsid w:val="004F1382"/>
    <w:rsid w:val="004F13F1"/>
    <w:rsid w:val="004F264F"/>
    <w:rsid w:val="004F3D04"/>
    <w:rsid w:val="004F4023"/>
    <w:rsid w:val="004F5979"/>
    <w:rsid w:val="004F5CC2"/>
    <w:rsid w:val="004F7504"/>
    <w:rsid w:val="00500372"/>
    <w:rsid w:val="0050478E"/>
    <w:rsid w:val="00506CFC"/>
    <w:rsid w:val="00507874"/>
    <w:rsid w:val="00507AAB"/>
    <w:rsid w:val="00511253"/>
    <w:rsid w:val="005114CE"/>
    <w:rsid w:val="00512C69"/>
    <w:rsid w:val="00512CAE"/>
    <w:rsid w:val="00513340"/>
    <w:rsid w:val="00514860"/>
    <w:rsid w:val="00514C10"/>
    <w:rsid w:val="0051500C"/>
    <w:rsid w:val="00515361"/>
    <w:rsid w:val="00515DD2"/>
    <w:rsid w:val="00515F5A"/>
    <w:rsid w:val="00521A79"/>
    <w:rsid w:val="005233FF"/>
    <w:rsid w:val="00524314"/>
    <w:rsid w:val="00525233"/>
    <w:rsid w:val="005276FA"/>
    <w:rsid w:val="00527D99"/>
    <w:rsid w:val="005306B2"/>
    <w:rsid w:val="00535B49"/>
    <w:rsid w:val="00536698"/>
    <w:rsid w:val="0054381A"/>
    <w:rsid w:val="00547601"/>
    <w:rsid w:val="00547E37"/>
    <w:rsid w:val="005564EA"/>
    <w:rsid w:val="00561651"/>
    <w:rsid w:val="005623C0"/>
    <w:rsid w:val="00565E0E"/>
    <w:rsid w:val="0056602E"/>
    <w:rsid w:val="00572262"/>
    <w:rsid w:val="00576D8F"/>
    <w:rsid w:val="00580E81"/>
    <w:rsid w:val="00581E94"/>
    <w:rsid w:val="0058316A"/>
    <w:rsid w:val="00587625"/>
    <w:rsid w:val="00590A11"/>
    <w:rsid w:val="005914B0"/>
    <w:rsid w:val="00596E9B"/>
    <w:rsid w:val="005A1A59"/>
    <w:rsid w:val="005A264B"/>
    <w:rsid w:val="005A76B4"/>
    <w:rsid w:val="005B2706"/>
    <w:rsid w:val="005B48A2"/>
    <w:rsid w:val="005B5357"/>
    <w:rsid w:val="005B5C7F"/>
    <w:rsid w:val="005B7364"/>
    <w:rsid w:val="005C45C3"/>
    <w:rsid w:val="005D3860"/>
    <w:rsid w:val="005D6E07"/>
    <w:rsid w:val="005E2E43"/>
    <w:rsid w:val="005E3AFB"/>
    <w:rsid w:val="005E63D4"/>
    <w:rsid w:val="005E6B1B"/>
    <w:rsid w:val="005E7012"/>
    <w:rsid w:val="005F20C8"/>
    <w:rsid w:val="005F325A"/>
    <w:rsid w:val="005F3474"/>
    <w:rsid w:val="005F3C22"/>
    <w:rsid w:val="005F3CD4"/>
    <w:rsid w:val="005F5C00"/>
    <w:rsid w:val="00602F7D"/>
    <w:rsid w:val="006051B2"/>
    <w:rsid w:val="00610A2C"/>
    <w:rsid w:val="006113BC"/>
    <w:rsid w:val="00611574"/>
    <w:rsid w:val="0061242A"/>
    <w:rsid w:val="00613E22"/>
    <w:rsid w:val="00624042"/>
    <w:rsid w:val="00624504"/>
    <w:rsid w:val="006302C4"/>
    <w:rsid w:val="00633C09"/>
    <w:rsid w:val="00636844"/>
    <w:rsid w:val="006373BC"/>
    <w:rsid w:val="006407F8"/>
    <w:rsid w:val="00640D9C"/>
    <w:rsid w:val="006458B6"/>
    <w:rsid w:val="0065206A"/>
    <w:rsid w:val="006527A6"/>
    <w:rsid w:val="006538F4"/>
    <w:rsid w:val="00654300"/>
    <w:rsid w:val="006548E9"/>
    <w:rsid w:val="0065642C"/>
    <w:rsid w:val="006570DE"/>
    <w:rsid w:val="006577C0"/>
    <w:rsid w:val="00657C3D"/>
    <w:rsid w:val="00660FDC"/>
    <w:rsid w:val="006639D5"/>
    <w:rsid w:val="00667EF5"/>
    <w:rsid w:val="00670034"/>
    <w:rsid w:val="00670B67"/>
    <w:rsid w:val="00670E5A"/>
    <w:rsid w:val="00676082"/>
    <w:rsid w:val="00681AC9"/>
    <w:rsid w:val="006843E3"/>
    <w:rsid w:val="00685088"/>
    <w:rsid w:val="00685CEF"/>
    <w:rsid w:val="00691486"/>
    <w:rsid w:val="00693409"/>
    <w:rsid w:val="00694E23"/>
    <w:rsid w:val="0069652A"/>
    <w:rsid w:val="006A26A6"/>
    <w:rsid w:val="006B29B3"/>
    <w:rsid w:val="006B35CC"/>
    <w:rsid w:val="006B524C"/>
    <w:rsid w:val="006B5738"/>
    <w:rsid w:val="006B623C"/>
    <w:rsid w:val="006B79A5"/>
    <w:rsid w:val="006C0A84"/>
    <w:rsid w:val="006C17CC"/>
    <w:rsid w:val="006D03A5"/>
    <w:rsid w:val="006D100B"/>
    <w:rsid w:val="006D2E01"/>
    <w:rsid w:val="006D42CE"/>
    <w:rsid w:val="006D4705"/>
    <w:rsid w:val="006D49CF"/>
    <w:rsid w:val="006D4C19"/>
    <w:rsid w:val="006D4F67"/>
    <w:rsid w:val="006E30B2"/>
    <w:rsid w:val="006E5023"/>
    <w:rsid w:val="006F01BF"/>
    <w:rsid w:val="006F1F24"/>
    <w:rsid w:val="006F42C7"/>
    <w:rsid w:val="00704366"/>
    <w:rsid w:val="007044FB"/>
    <w:rsid w:val="00705C5E"/>
    <w:rsid w:val="007061FD"/>
    <w:rsid w:val="00706628"/>
    <w:rsid w:val="007116CA"/>
    <w:rsid w:val="00711EC4"/>
    <w:rsid w:val="0072031F"/>
    <w:rsid w:val="00725ECF"/>
    <w:rsid w:val="00730D22"/>
    <w:rsid w:val="00731946"/>
    <w:rsid w:val="007330D9"/>
    <w:rsid w:val="007402AF"/>
    <w:rsid w:val="0074091B"/>
    <w:rsid w:val="007411E4"/>
    <w:rsid w:val="00743AEA"/>
    <w:rsid w:val="007459F1"/>
    <w:rsid w:val="0075127D"/>
    <w:rsid w:val="00752A34"/>
    <w:rsid w:val="007545B8"/>
    <w:rsid w:val="00754889"/>
    <w:rsid w:val="00761100"/>
    <w:rsid w:val="00762DD3"/>
    <w:rsid w:val="0076312B"/>
    <w:rsid w:val="00763681"/>
    <w:rsid w:val="00767681"/>
    <w:rsid w:val="00775E82"/>
    <w:rsid w:val="0079434B"/>
    <w:rsid w:val="00797C9F"/>
    <w:rsid w:val="007A0541"/>
    <w:rsid w:val="007A07A4"/>
    <w:rsid w:val="007A1CB9"/>
    <w:rsid w:val="007A2146"/>
    <w:rsid w:val="007A418F"/>
    <w:rsid w:val="007A5E3F"/>
    <w:rsid w:val="007A5F7B"/>
    <w:rsid w:val="007A7EA1"/>
    <w:rsid w:val="007B0FB7"/>
    <w:rsid w:val="007B1FF1"/>
    <w:rsid w:val="007B207C"/>
    <w:rsid w:val="007B3309"/>
    <w:rsid w:val="007C00A4"/>
    <w:rsid w:val="007C05CD"/>
    <w:rsid w:val="007C20C7"/>
    <w:rsid w:val="007C328A"/>
    <w:rsid w:val="007C4D90"/>
    <w:rsid w:val="007D0AC5"/>
    <w:rsid w:val="007D2DE9"/>
    <w:rsid w:val="007D44B3"/>
    <w:rsid w:val="007E16F2"/>
    <w:rsid w:val="007E3CBF"/>
    <w:rsid w:val="007E665A"/>
    <w:rsid w:val="007F6590"/>
    <w:rsid w:val="00803471"/>
    <w:rsid w:val="008034B6"/>
    <w:rsid w:val="00805474"/>
    <w:rsid w:val="00805D60"/>
    <w:rsid w:val="00810440"/>
    <w:rsid w:val="008106F4"/>
    <w:rsid w:val="00811EBD"/>
    <w:rsid w:val="00813F2C"/>
    <w:rsid w:val="00814AF5"/>
    <w:rsid w:val="00816F7F"/>
    <w:rsid w:val="0082133D"/>
    <w:rsid w:val="00824B4E"/>
    <w:rsid w:val="00825307"/>
    <w:rsid w:val="008306A2"/>
    <w:rsid w:val="0083239B"/>
    <w:rsid w:val="0083337F"/>
    <w:rsid w:val="00833388"/>
    <w:rsid w:val="00837425"/>
    <w:rsid w:val="00840368"/>
    <w:rsid w:val="0084132E"/>
    <w:rsid w:val="00841CA7"/>
    <w:rsid w:val="008458C0"/>
    <w:rsid w:val="00846A08"/>
    <w:rsid w:val="00846DAA"/>
    <w:rsid w:val="00852A5F"/>
    <w:rsid w:val="0085509B"/>
    <w:rsid w:val="00856733"/>
    <w:rsid w:val="00857DDB"/>
    <w:rsid w:val="008619DB"/>
    <w:rsid w:val="008651AF"/>
    <w:rsid w:val="00870218"/>
    <w:rsid w:val="008716E0"/>
    <w:rsid w:val="00872DDC"/>
    <w:rsid w:val="00872E66"/>
    <w:rsid w:val="00877124"/>
    <w:rsid w:val="00885A82"/>
    <w:rsid w:val="00886794"/>
    <w:rsid w:val="00890815"/>
    <w:rsid w:val="00891AAA"/>
    <w:rsid w:val="0089222D"/>
    <w:rsid w:val="00893435"/>
    <w:rsid w:val="00896E6F"/>
    <w:rsid w:val="0089747C"/>
    <w:rsid w:val="008A37A2"/>
    <w:rsid w:val="008A435D"/>
    <w:rsid w:val="008A651A"/>
    <w:rsid w:val="008A7B74"/>
    <w:rsid w:val="008B3C7C"/>
    <w:rsid w:val="008B4EB4"/>
    <w:rsid w:val="008B5E18"/>
    <w:rsid w:val="008B6893"/>
    <w:rsid w:val="008B6B25"/>
    <w:rsid w:val="008C0DDE"/>
    <w:rsid w:val="008C2CA4"/>
    <w:rsid w:val="008C3386"/>
    <w:rsid w:val="008C365F"/>
    <w:rsid w:val="008D2FF2"/>
    <w:rsid w:val="008D512A"/>
    <w:rsid w:val="008D7431"/>
    <w:rsid w:val="008E17CE"/>
    <w:rsid w:val="008E1EE2"/>
    <w:rsid w:val="008E2F3A"/>
    <w:rsid w:val="008E62A2"/>
    <w:rsid w:val="008E6BE6"/>
    <w:rsid w:val="008F5BC2"/>
    <w:rsid w:val="008F5EA3"/>
    <w:rsid w:val="00901181"/>
    <w:rsid w:val="00905096"/>
    <w:rsid w:val="00906569"/>
    <w:rsid w:val="009071A5"/>
    <w:rsid w:val="009113CE"/>
    <w:rsid w:val="00912739"/>
    <w:rsid w:val="009207E0"/>
    <w:rsid w:val="00923F14"/>
    <w:rsid w:val="00925BB2"/>
    <w:rsid w:val="00927D3B"/>
    <w:rsid w:val="00930032"/>
    <w:rsid w:val="00930195"/>
    <w:rsid w:val="0093184C"/>
    <w:rsid w:val="0093264B"/>
    <w:rsid w:val="00940FD9"/>
    <w:rsid w:val="0094218F"/>
    <w:rsid w:val="009479B8"/>
    <w:rsid w:val="0095522C"/>
    <w:rsid w:val="009558AF"/>
    <w:rsid w:val="00955CAF"/>
    <w:rsid w:val="00956A10"/>
    <w:rsid w:val="009574DE"/>
    <w:rsid w:val="00957F6F"/>
    <w:rsid w:val="0096030B"/>
    <w:rsid w:val="009660BD"/>
    <w:rsid w:val="00966D02"/>
    <w:rsid w:val="0097186B"/>
    <w:rsid w:val="00971EE5"/>
    <w:rsid w:val="00972072"/>
    <w:rsid w:val="009756A1"/>
    <w:rsid w:val="00980E34"/>
    <w:rsid w:val="009824AF"/>
    <w:rsid w:val="0099214D"/>
    <w:rsid w:val="00993F79"/>
    <w:rsid w:val="00993FEC"/>
    <w:rsid w:val="00995339"/>
    <w:rsid w:val="00997ECD"/>
    <w:rsid w:val="009A7CE3"/>
    <w:rsid w:val="009A7E5B"/>
    <w:rsid w:val="009B06FB"/>
    <w:rsid w:val="009B0A06"/>
    <w:rsid w:val="009B1BBB"/>
    <w:rsid w:val="009B32D4"/>
    <w:rsid w:val="009B3DAD"/>
    <w:rsid w:val="009C09F6"/>
    <w:rsid w:val="009C1F17"/>
    <w:rsid w:val="009C28E8"/>
    <w:rsid w:val="009C39AD"/>
    <w:rsid w:val="009C5D11"/>
    <w:rsid w:val="009C6C59"/>
    <w:rsid w:val="009D02A7"/>
    <w:rsid w:val="009D195E"/>
    <w:rsid w:val="009D23F1"/>
    <w:rsid w:val="009D628A"/>
    <w:rsid w:val="009D6CDF"/>
    <w:rsid w:val="009E31B2"/>
    <w:rsid w:val="009E3621"/>
    <w:rsid w:val="009E3D75"/>
    <w:rsid w:val="009F6414"/>
    <w:rsid w:val="009F676F"/>
    <w:rsid w:val="009F6870"/>
    <w:rsid w:val="009F71C0"/>
    <w:rsid w:val="009F74D3"/>
    <w:rsid w:val="00A048AA"/>
    <w:rsid w:val="00A11C45"/>
    <w:rsid w:val="00A11D27"/>
    <w:rsid w:val="00A15699"/>
    <w:rsid w:val="00A158C3"/>
    <w:rsid w:val="00A228FE"/>
    <w:rsid w:val="00A244B5"/>
    <w:rsid w:val="00A34510"/>
    <w:rsid w:val="00A37445"/>
    <w:rsid w:val="00A4319E"/>
    <w:rsid w:val="00A43A13"/>
    <w:rsid w:val="00A45122"/>
    <w:rsid w:val="00A51EDA"/>
    <w:rsid w:val="00A522C9"/>
    <w:rsid w:val="00A56174"/>
    <w:rsid w:val="00A70A81"/>
    <w:rsid w:val="00A73975"/>
    <w:rsid w:val="00A75DC7"/>
    <w:rsid w:val="00A76C6E"/>
    <w:rsid w:val="00A80372"/>
    <w:rsid w:val="00A81220"/>
    <w:rsid w:val="00A835EF"/>
    <w:rsid w:val="00A86FEC"/>
    <w:rsid w:val="00A87A04"/>
    <w:rsid w:val="00A9114F"/>
    <w:rsid w:val="00A96066"/>
    <w:rsid w:val="00AA0DEE"/>
    <w:rsid w:val="00AA12C1"/>
    <w:rsid w:val="00AA2095"/>
    <w:rsid w:val="00AA330C"/>
    <w:rsid w:val="00AA4005"/>
    <w:rsid w:val="00AA43D5"/>
    <w:rsid w:val="00AA4A98"/>
    <w:rsid w:val="00AA4FFB"/>
    <w:rsid w:val="00AA54EA"/>
    <w:rsid w:val="00AB04A7"/>
    <w:rsid w:val="00AB3A23"/>
    <w:rsid w:val="00AB7524"/>
    <w:rsid w:val="00AC1A1C"/>
    <w:rsid w:val="00AC2115"/>
    <w:rsid w:val="00AC703B"/>
    <w:rsid w:val="00AD2474"/>
    <w:rsid w:val="00AD38E7"/>
    <w:rsid w:val="00AD3FD7"/>
    <w:rsid w:val="00AD59D3"/>
    <w:rsid w:val="00AD71CF"/>
    <w:rsid w:val="00AE491D"/>
    <w:rsid w:val="00AE4B88"/>
    <w:rsid w:val="00AE5662"/>
    <w:rsid w:val="00AE5976"/>
    <w:rsid w:val="00AE7340"/>
    <w:rsid w:val="00AE7777"/>
    <w:rsid w:val="00AE7894"/>
    <w:rsid w:val="00AF2715"/>
    <w:rsid w:val="00AF2D52"/>
    <w:rsid w:val="00AF33CC"/>
    <w:rsid w:val="00AF3D87"/>
    <w:rsid w:val="00AF555A"/>
    <w:rsid w:val="00B003BE"/>
    <w:rsid w:val="00B00B86"/>
    <w:rsid w:val="00B011E7"/>
    <w:rsid w:val="00B0160B"/>
    <w:rsid w:val="00B03BAD"/>
    <w:rsid w:val="00B11836"/>
    <w:rsid w:val="00B132A0"/>
    <w:rsid w:val="00B2419C"/>
    <w:rsid w:val="00B30CC6"/>
    <w:rsid w:val="00B41D59"/>
    <w:rsid w:val="00B45435"/>
    <w:rsid w:val="00B478D2"/>
    <w:rsid w:val="00B51C15"/>
    <w:rsid w:val="00B53046"/>
    <w:rsid w:val="00B5457B"/>
    <w:rsid w:val="00B60479"/>
    <w:rsid w:val="00B6127C"/>
    <w:rsid w:val="00B61E70"/>
    <w:rsid w:val="00B71162"/>
    <w:rsid w:val="00B72746"/>
    <w:rsid w:val="00B73BB4"/>
    <w:rsid w:val="00B75A51"/>
    <w:rsid w:val="00B75A65"/>
    <w:rsid w:val="00B831DA"/>
    <w:rsid w:val="00B874A0"/>
    <w:rsid w:val="00B91AB9"/>
    <w:rsid w:val="00BA02DE"/>
    <w:rsid w:val="00BB2455"/>
    <w:rsid w:val="00BB29DC"/>
    <w:rsid w:val="00BB4AEF"/>
    <w:rsid w:val="00BB7ACD"/>
    <w:rsid w:val="00BC1D93"/>
    <w:rsid w:val="00BC683E"/>
    <w:rsid w:val="00BC6A6F"/>
    <w:rsid w:val="00BD093B"/>
    <w:rsid w:val="00BD0B1F"/>
    <w:rsid w:val="00BD171A"/>
    <w:rsid w:val="00BD3DCA"/>
    <w:rsid w:val="00BD5F8E"/>
    <w:rsid w:val="00BE072B"/>
    <w:rsid w:val="00BE6D3C"/>
    <w:rsid w:val="00BE750C"/>
    <w:rsid w:val="00BF1B11"/>
    <w:rsid w:val="00BF27F2"/>
    <w:rsid w:val="00BF7FEB"/>
    <w:rsid w:val="00C01EAA"/>
    <w:rsid w:val="00C0679D"/>
    <w:rsid w:val="00C07A50"/>
    <w:rsid w:val="00C10783"/>
    <w:rsid w:val="00C10B75"/>
    <w:rsid w:val="00C12BD9"/>
    <w:rsid w:val="00C14579"/>
    <w:rsid w:val="00C20107"/>
    <w:rsid w:val="00C2132B"/>
    <w:rsid w:val="00C22574"/>
    <w:rsid w:val="00C2313F"/>
    <w:rsid w:val="00C3082E"/>
    <w:rsid w:val="00C3581B"/>
    <w:rsid w:val="00C370AC"/>
    <w:rsid w:val="00C37121"/>
    <w:rsid w:val="00C43747"/>
    <w:rsid w:val="00C44196"/>
    <w:rsid w:val="00C45B61"/>
    <w:rsid w:val="00C46407"/>
    <w:rsid w:val="00C474AD"/>
    <w:rsid w:val="00C5113A"/>
    <w:rsid w:val="00C5183A"/>
    <w:rsid w:val="00C53141"/>
    <w:rsid w:val="00C57997"/>
    <w:rsid w:val="00C6047D"/>
    <w:rsid w:val="00C61A17"/>
    <w:rsid w:val="00C624EF"/>
    <w:rsid w:val="00C634D5"/>
    <w:rsid w:val="00C66315"/>
    <w:rsid w:val="00C66B59"/>
    <w:rsid w:val="00C702B4"/>
    <w:rsid w:val="00C71FDD"/>
    <w:rsid w:val="00C745E2"/>
    <w:rsid w:val="00C76360"/>
    <w:rsid w:val="00C763B0"/>
    <w:rsid w:val="00C8673B"/>
    <w:rsid w:val="00C904FB"/>
    <w:rsid w:val="00C9068A"/>
    <w:rsid w:val="00C913E0"/>
    <w:rsid w:val="00C96DEB"/>
    <w:rsid w:val="00C96EA1"/>
    <w:rsid w:val="00CA3055"/>
    <w:rsid w:val="00CA3401"/>
    <w:rsid w:val="00CA5EC1"/>
    <w:rsid w:val="00CA679B"/>
    <w:rsid w:val="00CA7894"/>
    <w:rsid w:val="00CB046F"/>
    <w:rsid w:val="00CC08D2"/>
    <w:rsid w:val="00CC08EE"/>
    <w:rsid w:val="00CC4860"/>
    <w:rsid w:val="00CD198F"/>
    <w:rsid w:val="00CD21EF"/>
    <w:rsid w:val="00CD26EC"/>
    <w:rsid w:val="00CD3407"/>
    <w:rsid w:val="00CD37AC"/>
    <w:rsid w:val="00CD3892"/>
    <w:rsid w:val="00CD5513"/>
    <w:rsid w:val="00CD5650"/>
    <w:rsid w:val="00CD6596"/>
    <w:rsid w:val="00CE1089"/>
    <w:rsid w:val="00CE2EDB"/>
    <w:rsid w:val="00CE5BD0"/>
    <w:rsid w:val="00CE7242"/>
    <w:rsid w:val="00CE77B5"/>
    <w:rsid w:val="00CE7E32"/>
    <w:rsid w:val="00CF2658"/>
    <w:rsid w:val="00CF4365"/>
    <w:rsid w:val="00CF7C97"/>
    <w:rsid w:val="00D00E70"/>
    <w:rsid w:val="00D0436D"/>
    <w:rsid w:val="00D07B5C"/>
    <w:rsid w:val="00D10004"/>
    <w:rsid w:val="00D10D3C"/>
    <w:rsid w:val="00D11740"/>
    <w:rsid w:val="00D12A55"/>
    <w:rsid w:val="00D25117"/>
    <w:rsid w:val="00D301F6"/>
    <w:rsid w:val="00D32421"/>
    <w:rsid w:val="00D348A2"/>
    <w:rsid w:val="00D35BF0"/>
    <w:rsid w:val="00D35C10"/>
    <w:rsid w:val="00D41C01"/>
    <w:rsid w:val="00D468B6"/>
    <w:rsid w:val="00D47A0D"/>
    <w:rsid w:val="00D534F9"/>
    <w:rsid w:val="00D56136"/>
    <w:rsid w:val="00D56318"/>
    <w:rsid w:val="00D56BD8"/>
    <w:rsid w:val="00D57944"/>
    <w:rsid w:val="00D57FD7"/>
    <w:rsid w:val="00D60C2A"/>
    <w:rsid w:val="00D60C3A"/>
    <w:rsid w:val="00D61B4B"/>
    <w:rsid w:val="00D61C0C"/>
    <w:rsid w:val="00D6256D"/>
    <w:rsid w:val="00D63008"/>
    <w:rsid w:val="00D66F23"/>
    <w:rsid w:val="00D6744C"/>
    <w:rsid w:val="00D679EA"/>
    <w:rsid w:val="00D70E41"/>
    <w:rsid w:val="00D724C3"/>
    <w:rsid w:val="00D744E4"/>
    <w:rsid w:val="00D77010"/>
    <w:rsid w:val="00D81282"/>
    <w:rsid w:val="00D853CB"/>
    <w:rsid w:val="00D91525"/>
    <w:rsid w:val="00D91CDB"/>
    <w:rsid w:val="00D937C7"/>
    <w:rsid w:val="00D94EA7"/>
    <w:rsid w:val="00DA12D5"/>
    <w:rsid w:val="00DA1350"/>
    <w:rsid w:val="00DA4396"/>
    <w:rsid w:val="00DA494A"/>
    <w:rsid w:val="00DA523D"/>
    <w:rsid w:val="00DA6258"/>
    <w:rsid w:val="00DB0C33"/>
    <w:rsid w:val="00DB3F7E"/>
    <w:rsid w:val="00DC48C5"/>
    <w:rsid w:val="00DC4B43"/>
    <w:rsid w:val="00DD00FD"/>
    <w:rsid w:val="00DD792A"/>
    <w:rsid w:val="00DE09D1"/>
    <w:rsid w:val="00DE361B"/>
    <w:rsid w:val="00DE3A63"/>
    <w:rsid w:val="00DE3C6D"/>
    <w:rsid w:val="00DE6103"/>
    <w:rsid w:val="00DE7208"/>
    <w:rsid w:val="00DF178B"/>
    <w:rsid w:val="00DF3FDC"/>
    <w:rsid w:val="00DF5496"/>
    <w:rsid w:val="00E01387"/>
    <w:rsid w:val="00E071FF"/>
    <w:rsid w:val="00E10B02"/>
    <w:rsid w:val="00E2200B"/>
    <w:rsid w:val="00E249E9"/>
    <w:rsid w:val="00E25105"/>
    <w:rsid w:val="00E2589E"/>
    <w:rsid w:val="00E30E50"/>
    <w:rsid w:val="00E342FD"/>
    <w:rsid w:val="00E43723"/>
    <w:rsid w:val="00E4414C"/>
    <w:rsid w:val="00E47396"/>
    <w:rsid w:val="00E60374"/>
    <w:rsid w:val="00E61F22"/>
    <w:rsid w:val="00E6394B"/>
    <w:rsid w:val="00E64715"/>
    <w:rsid w:val="00E65DEF"/>
    <w:rsid w:val="00E70B69"/>
    <w:rsid w:val="00E73154"/>
    <w:rsid w:val="00E74D5C"/>
    <w:rsid w:val="00E75860"/>
    <w:rsid w:val="00E76096"/>
    <w:rsid w:val="00E76A1E"/>
    <w:rsid w:val="00E8027A"/>
    <w:rsid w:val="00E81E21"/>
    <w:rsid w:val="00E83DEE"/>
    <w:rsid w:val="00E843D4"/>
    <w:rsid w:val="00E858B8"/>
    <w:rsid w:val="00E859BE"/>
    <w:rsid w:val="00E90303"/>
    <w:rsid w:val="00E90D2F"/>
    <w:rsid w:val="00E95F0A"/>
    <w:rsid w:val="00E96309"/>
    <w:rsid w:val="00E965B0"/>
    <w:rsid w:val="00E96ABD"/>
    <w:rsid w:val="00EA18EE"/>
    <w:rsid w:val="00EA26EC"/>
    <w:rsid w:val="00EA6812"/>
    <w:rsid w:val="00EB20DE"/>
    <w:rsid w:val="00EB60CA"/>
    <w:rsid w:val="00EC0B13"/>
    <w:rsid w:val="00EC16EF"/>
    <w:rsid w:val="00EC22F4"/>
    <w:rsid w:val="00EC2481"/>
    <w:rsid w:val="00EC4C5F"/>
    <w:rsid w:val="00EC6831"/>
    <w:rsid w:val="00ED0639"/>
    <w:rsid w:val="00ED1CEB"/>
    <w:rsid w:val="00ED31A8"/>
    <w:rsid w:val="00ED32DC"/>
    <w:rsid w:val="00ED3751"/>
    <w:rsid w:val="00ED3FA4"/>
    <w:rsid w:val="00EE00C4"/>
    <w:rsid w:val="00EE0D67"/>
    <w:rsid w:val="00EE3BF7"/>
    <w:rsid w:val="00EE3F24"/>
    <w:rsid w:val="00EE4327"/>
    <w:rsid w:val="00EF2C9E"/>
    <w:rsid w:val="00EF6AE5"/>
    <w:rsid w:val="00EF6C42"/>
    <w:rsid w:val="00EF7162"/>
    <w:rsid w:val="00EF7B3E"/>
    <w:rsid w:val="00EF7D4D"/>
    <w:rsid w:val="00F03B20"/>
    <w:rsid w:val="00F0633E"/>
    <w:rsid w:val="00F07722"/>
    <w:rsid w:val="00F10157"/>
    <w:rsid w:val="00F144D7"/>
    <w:rsid w:val="00F165B8"/>
    <w:rsid w:val="00F170C1"/>
    <w:rsid w:val="00F26A5E"/>
    <w:rsid w:val="00F26B77"/>
    <w:rsid w:val="00F309E2"/>
    <w:rsid w:val="00F31F61"/>
    <w:rsid w:val="00F32F64"/>
    <w:rsid w:val="00F341D3"/>
    <w:rsid w:val="00F35062"/>
    <w:rsid w:val="00F373DE"/>
    <w:rsid w:val="00F37CF7"/>
    <w:rsid w:val="00F40F63"/>
    <w:rsid w:val="00F41752"/>
    <w:rsid w:val="00F42E7F"/>
    <w:rsid w:val="00F432AF"/>
    <w:rsid w:val="00F4498E"/>
    <w:rsid w:val="00F45B94"/>
    <w:rsid w:val="00F46369"/>
    <w:rsid w:val="00F4791B"/>
    <w:rsid w:val="00F5155A"/>
    <w:rsid w:val="00F51755"/>
    <w:rsid w:val="00F554BC"/>
    <w:rsid w:val="00F55A80"/>
    <w:rsid w:val="00F561EB"/>
    <w:rsid w:val="00F5662B"/>
    <w:rsid w:val="00F57221"/>
    <w:rsid w:val="00F57989"/>
    <w:rsid w:val="00F61E52"/>
    <w:rsid w:val="00F62DBD"/>
    <w:rsid w:val="00F62DE7"/>
    <w:rsid w:val="00F645EC"/>
    <w:rsid w:val="00F652F7"/>
    <w:rsid w:val="00F66946"/>
    <w:rsid w:val="00F7185F"/>
    <w:rsid w:val="00F73010"/>
    <w:rsid w:val="00F75367"/>
    <w:rsid w:val="00F76306"/>
    <w:rsid w:val="00F76C8C"/>
    <w:rsid w:val="00F8144A"/>
    <w:rsid w:val="00F84FAB"/>
    <w:rsid w:val="00F84FC9"/>
    <w:rsid w:val="00F90E33"/>
    <w:rsid w:val="00F91271"/>
    <w:rsid w:val="00F912D1"/>
    <w:rsid w:val="00F913BA"/>
    <w:rsid w:val="00F92E86"/>
    <w:rsid w:val="00F946B3"/>
    <w:rsid w:val="00F961AB"/>
    <w:rsid w:val="00FA207F"/>
    <w:rsid w:val="00FA4824"/>
    <w:rsid w:val="00FB197D"/>
    <w:rsid w:val="00FB6498"/>
    <w:rsid w:val="00FB7812"/>
    <w:rsid w:val="00FC141C"/>
    <w:rsid w:val="00FC65CB"/>
    <w:rsid w:val="00FC72F6"/>
    <w:rsid w:val="00FD395F"/>
    <w:rsid w:val="00FD4F11"/>
    <w:rsid w:val="00FD6852"/>
    <w:rsid w:val="00FE178F"/>
    <w:rsid w:val="00FE49FD"/>
    <w:rsid w:val="00FE5A2C"/>
    <w:rsid w:val="00FF07B8"/>
    <w:rsid w:val="00FF1688"/>
    <w:rsid w:val="00FF1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B7"/>
    <w:rPr>
      <w:rFonts w:ascii="Times New Roman" w:eastAsia="Times New Roman" w:hAnsi="Times New Roman" w:cs="Times New Roman"/>
      <w:sz w:val="20"/>
      <w:szCs w:val="20"/>
      <w:lang w:eastAsia="ru-RU"/>
    </w:rPr>
  </w:style>
  <w:style w:type="paragraph" w:styleId="1">
    <w:name w:val="heading 1"/>
    <w:basedOn w:val="a"/>
    <w:next w:val="a"/>
    <w:link w:val="10"/>
    <w:qFormat/>
    <w:rsid w:val="007B0FB7"/>
    <w:pPr>
      <w:keepNext/>
      <w:ind w:firstLine="709"/>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0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B0FB7"/>
    <w:rPr>
      <w:rFonts w:ascii="Times New Roman" w:eastAsia="Times New Roman" w:hAnsi="Times New Roman" w:cs="Times New Roman"/>
      <w:sz w:val="24"/>
      <w:szCs w:val="20"/>
      <w:lang w:eastAsia="ru-RU"/>
    </w:rPr>
  </w:style>
  <w:style w:type="paragraph" w:styleId="a4">
    <w:name w:val="Title"/>
    <w:basedOn w:val="a"/>
    <w:link w:val="a5"/>
    <w:qFormat/>
    <w:rsid w:val="007B0FB7"/>
    <w:pPr>
      <w:jc w:val="center"/>
    </w:pPr>
    <w:rPr>
      <w:sz w:val="24"/>
    </w:rPr>
  </w:style>
  <w:style w:type="character" w:customStyle="1" w:styleId="a5">
    <w:name w:val="Название Знак"/>
    <w:basedOn w:val="a0"/>
    <w:link w:val="a4"/>
    <w:rsid w:val="007B0FB7"/>
    <w:rPr>
      <w:rFonts w:ascii="Times New Roman" w:eastAsia="Times New Roman" w:hAnsi="Times New Roman" w:cs="Times New Roman"/>
      <w:sz w:val="24"/>
      <w:szCs w:val="20"/>
      <w:lang w:eastAsia="ru-RU"/>
    </w:rPr>
  </w:style>
  <w:style w:type="paragraph" w:customStyle="1" w:styleId="a6">
    <w:name w:val="Заголовок статьи"/>
    <w:basedOn w:val="a"/>
    <w:next w:val="a"/>
    <w:uiPriority w:val="99"/>
    <w:rsid w:val="007B0FB7"/>
    <w:pPr>
      <w:widowControl w:val="0"/>
      <w:autoSpaceDE w:val="0"/>
      <w:autoSpaceDN w:val="0"/>
      <w:adjustRightInd w:val="0"/>
      <w:ind w:left="1612" w:hanging="892"/>
    </w:pPr>
    <w:rPr>
      <w:rFonts w:ascii="Arial" w:hAnsi="Arial" w:cs="Arial"/>
    </w:rPr>
  </w:style>
  <w:style w:type="paragraph" w:styleId="a7">
    <w:name w:val="Body Text"/>
    <w:basedOn w:val="a"/>
    <w:link w:val="a8"/>
    <w:semiHidden/>
    <w:rsid w:val="007B0FB7"/>
    <w:pPr>
      <w:spacing w:line="320" w:lineRule="exact"/>
      <w:jc w:val="center"/>
    </w:pPr>
    <w:rPr>
      <w:rFonts w:ascii="TimesET" w:hAnsi="TimesET"/>
      <w:sz w:val="24"/>
    </w:rPr>
  </w:style>
  <w:style w:type="character" w:customStyle="1" w:styleId="a8">
    <w:name w:val="Основной текст Знак"/>
    <w:basedOn w:val="a0"/>
    <w:link w:val="a7"/>
    <w:semiHidden/>
    <w:rsid w:val="007B0FB7"/>
    <w:rPr>
      <w:rFonts w:ascii="TimesET" w:eastAsia="Times New Roman" w:hAnsi="TimesET" w:cs="Times New Roman"/>
      <w:sz w:val="24"/>
      <w:szCs w:val="20"/>
      <w:lang w:eastAsia="ru-RU"/>
    </w:rPr>
  </w:style>
  <w:style w:type="paragraph" w:styleId="a9">
    <w:name w:val="Body Text Indent"/>
    <w:basedOn w:val="a"/>
    <w:link w:val="aa"/>
    <w:uiPriority w:val="99"/>
    <w:unhideWhenUsed/>
    <w:rsid w:val="007B0FB7"/>
    <w:pPr>
      <w:spacing w:after="120"/>
      <w:ind w:left="283"/>
    </w:pPr>
  </w:style>
  <w:style w:type="character" w:customStyle="1" w:styleId="aa">
    <w:name w:val="Основной текст с отступом Знак"/>
    <w:basedOn w:val="a0"/>
    <w:link w:val="a9"/>
    <w:uiPriority w:val="99"/>
    <w:rsid w:val="007B0FB7"/>
    <w:rPr>
      <w:rFonts w:ascii="Times New Roman" w:eastAsia="Times New Roman" w:hAnsi="Times New Roman" w:cs="Times New Roman"/>
      <w:sz w:val="20"/>
      <w:szCs w:val="20"/>
      <w:lang w:eastAsia="ru-RU"/>
    </w:rPr>
  </w:style>
  <w:style w:type="character" w:customStyle="1" w:styleId="ab">
    <w:name w:val="Цветовое выделение"/>
    <w:rsid w:val="00205E5E"/>
    <w:rPr>
      <w:b/>
      <w:bCs/>
      <w:color w:val="000080"/>
      <w:sz w:val="20"/>
      <w:szCs w:val="20"/>
    </w:rPr>
  </w:style>
  <w:style w:type="paragraph" w:styleId="ac">
    <w:name w:val="header"/>
    <w:basedOn w:val="a"/>
    <w:link w:val="ad"/>
    <w:uiPriority w:val="99"/>
    <w:unhideWhenUsed/>
    <w:rsid w:val="00F645EC"/>
    <w:pPr>
      <w:tabs>
        <w:tab w:val="center" w:pos="4677"/>
        <w:tab w:val="right" w:pos="9355"/>
      </w:tabs>
    </w:pPr>
  </w:style>
  <w:style w:type="character" w:customStyle="1" w:styleId="ad">
    <w:name w:val="Верхний колонтитул Знак"/>
    <w:basedOn w:val="a0"/>
    <w:link w:val="ac"/>
    <w:uiPriority w:val="99"/>
    <w:rsid w:val="00F645EC"/>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F645EC"/>
    <w:pPr>
      <w:tabs>
        <w:tab w:val="center" w:pos="4677"/>
        <w:tab w:val="right" w:pos="9355"/>
      </w:tabs>
    </w:pPr>
  </w:style>
  <w:style w:type="character" w:customStyle="1" w:styleId="af">
    <w:name w:val="Нижний колонтитул Знак"/>
    <w:basedOn w:val="a0"/>
    <w:link w:val="ae"/>
    <w:uiPriority w:val="99"/>
    <w:semiHidden/>
    <w:rsid w:val="00F645EC"/>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290883"/>
    <w:pPr>
      <w:spacing w:after="120" w:line="480" w:lineRule="auto"/>
    </w:pPr>
  </w:style>
  <w:style w:type="character" w:customStyle="1" w:styleId="20">
    <w:name w:val="Основной текст 2 Знак"/>
    <w:basedOn w:val="a0"/>
    <w:link w:val="2"/>
    <w:uiPriority w:val="99"/>
    <w:rsid w:val="00290883"/>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1617E8"/>
    <w:rPr>
      <w:rFonts w:ascii="Tahoma" w:hAnsi="Tahoma" w:cs="Tahoma"/>
      <w:sz w:val="16"/>
      <w:szCs w:val="16"/>
    </w:rPr>
  </w:style>
  <w:style w:type="character" w:customStyle="1" w:styleId="af1">
    <w:name w:val="Текст выноски Знак"/>
    <w:basedOn w:val="a0"/>
    <w:link w:val="af0"/>
    <w:uiPriority w:val="99"/>
    <w:semiHidden/>
    <w:rsid w:val="001617E8"/>
    <w:rPr>
      <w:rFonts w:ascii="Tahoma" w:eastAsia="Times New Roman" w:hAnsi="Tahoma" w:cs="Tahoma"/>
      <w:sz w:val="16"/>
      <w:szCs w:val="16"/>
      <w:lang w:eastAsia="ru-RU"/>
    </w:rPr>
  </w:style>
  <w:style w:type="paragraph" w:customStyle="1" w:styleId="ConsPlusNormal">
    <w:name w:val="ConsPlusNormal"/>
    <w:rsid w:val="00524314"/>
    <w:pPr>
      <w:widowControl w:val="0"/>
      <w:autoSpaceDE w:val="0"/>
      <w:autoSpaceDN w:val="0"/>
      <w:jc w:val="left"/>
    </w:pPr>
    <w:rPr>
      <w:rFonts w:ascii="Calibri" w:eastAsia="Times New Roman" w:hAnsi="Calibri" w:cs="Calibri"/>
      <w:szCs w:val="20"/>
      <w:lang w:eastAsia="ru-RU"/>
    </w:rPr>
  </w:style>
  <w:style w:type="paragraph" w:styleId="af2">
    <w:name w:val="List Paragraph"/>
    <w:basedOn w:val="a"/>
    <w:uiPriority w:val="34"/>
    <w:qFormat/>
    <w:rsid w:val="00D10D3C"/>
    <w:pPr>
      <w:ind w:left="720"/>
      <w:contextualSpacing/>
    </w:pPr>
  </w:style>
  <w:style w:type="paragraph" w:customStyle="1" w:styleId="ConsPlusTitle">
    <w:name w:val="ConsPlusTitle"/>
    <w:uiPriority w:val="99"/>
    <w:rsid w:val="00497054"/>
    <w:pPr>
      <w:widowControl w:val="0"/>
      <w:autoSpaceDE w:val="0"/>
      <w:autoSpaceDN w:val="0"/>
      <w:adjustRightInd w:val="0"/>
      <w:jc w:val="left"/>
    </w:pPr>
    <w:rPr>
      <w:rFonts w:ascii="Calibri" w:eastAsia="Times New Roman" w:hAnsi="Calibri" w:cs="Calibri"/>
      <w:b/>
      <w:bCs/>
      <w:lang w:eastAsia="ru-RU"/>
    </w:rPr>
  </w:style>
  <w:style w:type="character" w:styleId="af3">
    <w:name w:val="Hyperlink"/>
    <w:basedOn w:val="a0"/>
    <w:uiPriority w:val="99"/>
    <w:unhideWhenUsed/>
    <w:rsid w:val="00BC1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1DC8E-08F7-4F4C-AAC5-31D149119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4408</TotalTime>
  <Pages>12</Pages>
  <Words>4104</Words>
  <Characters>23398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sobf1</dc:creator>
  <cp:lastModifiedBy>Ахмеева Валентина Андреевна</cp:lastModifiedBy>
  <cp:revision>429</cp:revision>
  <cp:lastPrinted>2023-10-27T15:45:00Z</cp:lastPrinted>
  <dcterms:created xsi:type="dcterms:W3CDTF">2019-08-26T12:20:00Z</dcterms:created>
  <dcterms:modified xsi:type="dcterms:W3CDTF">2023-10-30T06:37:00Z</dcterms:modified>
</cp:coreProperties>
</file>